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6E15C8E9" w:rsidR="00244206" w:rsidRPr="00BC76A7" w:rsidRDefault="00244206" w:rsidP="00E7776C">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36026C">
        <w:rPr>
          <w:rFonts w:ascii="Arial" w:hAnsi="Arial" w:cs="Arial"/>
          <w:b/>
          <w:noProof/>
          <w:sz w:val="24"/>
        </w:rPr>
        <w:t>RAN WG2</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w:t>
      </w:r>
      <w:r w:rsidR="0036026C">
        <w:rPr>
          <w:rFonts w:ascii="Arial" w:hAnsi="Arial" w:cs="Arial"/>
          <w:b/>
          <w:noProof/>
          <w:sz w:val="24"/>
        </w:rPr>
        <w:t>9</w:t>
      </w:r>
      <w:r w:rsidRPr="00BC76A7">
        <w:rPr>
          <w:rFonts w:ascii="Arial" w:hAnsi="Arial" w:cs="Arial"/>
          <w:b/>
          <w:noProof/>
          <w:sz w:val="24"/>
        </w:rPr>
        <w:tab/>
      </w:r>
      <w:bookmarkStart w:id="1" w:name="OLE_LINK417"/>
      <w:bookmarkStart w:id="2" w:name="OLE_LINK418"/>
      <w:r w:rsidR="008C55C9" w:rsidRPr="008C55C9">
        <w:rPr>
          <w:rFonts w:ascii="Arial" w:hAnsi="Arial" w:cs="Arial"/>
          <w:b/>
          <w:noProof/>
          <w:sz w:val="24"/>
        </w:rPr>
        <w:t>R2-2500895</w:t>
      </w:r>
    </w:p>
    <w:bookmarkEnd w:id="1"/>
    <w:bookmarkEnd w:id="2"/>
    <w:p w14:paraId="0C61305D" w14:textId="64A41309" w:rsidR="001A6150" w:rsidRPr="00BC76A7" w:rsidRDefault="0036026C" w:rsidP="00E7776C">
      <w:pPr>
        <w:pStyle w:val="Header"/>
        <w:spacing w:before="100" w:beforeAutospacing="1" w:after="100" w:afterAutospacing="1"/>
        <w:jc w:val="both"/>
        <w:rPr>
          <w:rFonts w:eastAsia="Geneva" w:cs="Arial"/>
          <w:sz w:val="24"/>
        </w:rPr>
      </w:pPr>
      <w:r>
        <w:rPr>
          <w:rFonts w:eastAsia="Geneva" w:cs="Arial"/>
          <w:sz w:val="24"/>
        </w:rPr>
        <w:t>Athens, G</w:t>
      </w:r>
      <w:r w:rsidR="004C5C07">
        <w:rPr>
          <w:rFonts w:eastAsia="Geneva" w:cs="Arial"/>
          <w:sz w:val="24"/>
        </w:rPr>
        <w:t>reece</w:t>
      </w:r>
      <w:r w:rsidR="00D02E9E" w:rsidRPr="00D02E9E">
        <w:rPr>
          <w:rFonts w:eastAsia="Geneva" w:cs="Arial"/>
          <w:sz w:val="24"/>
        </w:rPr>
        <w:t>,</w:t>
      </w:r>
      <w:r w:rsidR="0039239E">
        <w:rPr>
          <w:rFonts w:eastAsia="Geneva" w:cs="Arial"/>
          <w:sz w:val="24"/>
        </w:rPr>
        <w:t xml:space="preserve"> </w:t>
      </w:r>
      <w:r>
        <w:rPr>
          <w:rFonts w:eastAsia="Geneva" w:cs="Arial"/>
          <w:sz w:val="24"/>
        </w:rPr>
        <w:t>17</w:t>
      </w:r>
      <w:r w:rsidRPr="0036026C">
        <w:rPr>
          <w:rFonts w:eastAsia="Geneva" w:cs="Arial"/>
          <w:sz w:val="24"/>
          <w:vertAlign w:val="superscript"/>
        </w:rPr>
        <w:t>th</w:t>
      </w:r>
      <w:r>
        <w:rPr>
          <w:rFonts w:eastAsia="Geneva" w:cs="Arial"/>
          <w:sz w:val="24"/>
        </w:rPr>
        <w:t xml:space="preserve"> – 21</w:t>
      </w:r>
      <w:r w:rsidRPr="0036026C">
        <w:rPr>
          <w:rFonts w:eastAsia="Geneva" w:cs="Arial"/>
          <w:sz w:val="24"/>
          <w:vertAlign w:val="superscript"/>
        </w:rPr>
        <w:t>st</w:t>
      </w:r>
      <w:r>
        <w:rPr>
          <w:rFonts w:eastAsia="Geneva" w:cs="Arial"/>
          <w:sz w:val="24"/>
        </w:rPr>
        <w:t xml:space="preserve"> Feb</w:t>
      </w:r>
      <w:r w:rsidR="00310FC2">
        <w:rPr>
          <w:rFonts w:eastAsia="Geneva" w:cs="Arial"/>
          <w:sz w:val="24"/>
        </w:rPr>
        <w:t>ruary</w:t>
      </w:r>
      <w:r>
        <w:rPr>
          <w:rFonts w:eastAsia="Geneva" w:cs="Arial"/>
          <w:sz w:val="24"/>
        </w:rPr>
        <w:t>, 2025</w:t>
      </w:r>
    </w:p>
    <w:p w14:paraId="078929BE" w14:textId="77777777" w:rsidR="00505E15" w:rsidRPr="00BC76A7" w:rsidRDefault="001A3680" w:rsidP="00E7776C">
      <w:pPr>
        <w:pStyle w:val="Header"/>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208393E1" w:rsidR="00505E15" w:rsidRPr="00BC76A7" w:rsidRDefault="00505E15" w:rsidP="00E7776C">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6A427E">
        <w:rPr>
          <w:rFonts w:ascii="Arial" w:hAnsi="Arial" w:cs="Arial"/>
          <w:b/>
          <w:sz w:val="24"/>
        </w:rPr>
        <w:t>7.0.2.16</w:t>
      </w:r>
    </w:p>
    <w:p w14:paraId="5C2E3AAD" w14:textId="3B8034D3" w:rsidR="00505E15" w:rsidRPr="00665221" w:rsidRDefault="00505E15" w:rsidP="00E7776C">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009743D1" w:rsidRPr="009743D1">
        <w:rPr>
          <w:rFonts w:ascii="Arial" w:hAnsi="Arial" w:cs="Arial"/>
          <w:b/>
          <w:sz w:val="24"/>
        </w:rPr>
        <w:t xml:space="preserve">Huawei, </w:t>
      </w:r>
      <w:r w:rsidR="006A427E">
        <w:rPr>
          <w:rFonts w:ascii="Arial" w:hAnsi="Arial" w:cs="Arial"/>
          <w:b/>
          <w:sz w:val="24"/>
        </w:rPr>
        <w:t>Hisilicon</w:t>
      </w:r>
    </w:p>
    <w:p w14:paraId="748DF0BC" w14:textId="4DF20768" w:rsidR="00505E15" w:rsidRPr="00BC76A7" w:rsidRDefault="00505E15" w:rsidP="00E7776C">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9743D1" w:rsidRPr="009743D1">
        <w:rPr>
          <w:rFonts w:ascii="Arial" w:hAnsi="Arial" w:cs="Arial"/>
          <w:b/>
          <w:sz w:val="24"/>
        </w:rPr>
        <w:t>Discussion on PDCP SN gap report handling during UE</w:t>
      </w:r>
      <w:r w:rsidR="000101ED">
        <w:rPr>
          <w:rFonts w:ascii="Arial" w:hAnsi="Arial" w:cs="Arial"/>
          <w:b/>
          <w:sz w:val="24"/>
        </w:rPr>
        <w:t xml:space="preserve"> mobility</w:t>
      </w:r>
    </w:p>
    <w:p w14:paraId="0459601A" w14:textId="77777777" w:rsidR="00505E15" w:rsidRPr="00BC76A7" w:rsidRDefault="00505E15" w:rsidP="00E7776C">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 and Decision</w:t>
      </w:r>
    </w:p>
    <w:bookmarkEnd w:id="0"/>
    <w:p w14:paraId="73C86609" w14:textId="77777777" w:rsidR="004234EA" w:rsidRPr="00BC76A7" w:rsidRDefault="00585087" w:rsidP="00E7776C">
      <w:pPr>
        <w:pStyle w:val="Heading1"/>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01AD736E" w14:textId="5FD8A402" w:rsidR="003B55AC" w:rsidRDefault="00F47230" w:rsidP="00E7776C">
      <w:pPr>
        <w:spacing w:before="100" w:beforeAutospacing="1" w:after="100" w:afterAutospacing="1"/>
        <w:jc w:val="both"/>
        <w:rPr>
          <w:color w:val="000000"/>
        </w:rPr>
      </w:pPr>
      <w:r>
        <w:rPr>
          <w:color w:val="000000"/>
        </w:rPr>
        <w:t xml:space="preserve">There is </w:t>
      </w:r>
      <w:proofErr w:type="gramStart"/>
      <w:r>
        <w:rPr>
          <w:color w:val="000000"/>
        </w:rPr>
        <w:t>an</w:t>
      </w:r>
      <w:proofErr w:type="gramEnd"/>
      <w:r>
        <w:rPr>
          <w:color w:val="000000"/>
        </w:rPr>
        <w:t xml:space="preserve"> LS from RAN3 on PDCP SN gap report handling during UE mobility</w:t>
      </w:r>
      <w:r w:rsidR="00F90D9C">
        <w:rPr>
          <w:color w:val="000000"/>
        </w:rPr>
        <w:t xml:space="preserve"> [1]</w:t>
      </w:r>
      <w:r w:rsidR="003B55AC">
        <w:rPr>
          <w:color w:val="000000"/>
        </w:rPr>
        <w:t xml:space="preserve">, focusing on how to let the target </w:t>
      </w:r>
      <w:proofErr w:type="spellStart"/>
      <w:r w:rsidR="003B55AC">
        <w:rPr>
          <w:color w:val="000000"/>
        </w:rPr>
        <w:t>gNB</w:t>
      </w:r>
      <w:proofErr w:type="spellEnd"/>
      <w:r w:rsidR="003B55AC">
        <w:rPr>
          <w:color w:val="000000"/>
        </w:rPr>
        <w:t xml:space="preserve"> get aware of the packets discarded before handover so that it can reduce the latency. Three alternatives have been discussed in RAN3 and one of them relies on RAN2 work. RAN3 asks RAN2 to evaluate whether the alternative can be supported or not.</w:t>
      </w:r>
      <w:r w:rsidR="003B55AC">
        <w:rPr>
          <w:rFonts w:hint="eastAsia"/>
          <w:color w:val="000000"/>
        </w:rPr>
        <w:t xml:space="preserve"> </w:t>
      </w:r>
      <w:r w:rsidR="003B55AC">
        <w:rPr>
          <w:color w:val="000000"/>
        </w:rPr>
        <w:t>In this contribution, we will give our views on the related alternative and provide the draft reply LS.</w:t>
      </w:r>
    </w:p>
    <w:p w14:paraId="77B391F3" w14:textId="77777777" w:rsidR="00B83061" w:rsidRDefault="00585087" w:rsidP="00E7776C">
      <w:pPr>
        <w:pStyle w:val="Heading1"/>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bookmarkStart w:id="3" w:name="OLE_LINK1"/>
      <w:bookmarkStart w:id="4" w:name="OLE_LINK2"/>
    </w:p>
    <w:bookmarkEnd w:id="3"/>
    <w:bookmarkEnd w:id="4"/>
    <w:p w14:paraId="5617217F" w14:textId="5F2B20E9" w:rsidR="000F53B6" w:rsidRDefault="000F53B6" w:rsidP="00E7776C">
      <w:pPr>
        <w:spacing w:before="100" w:beforeAutospacing="1" w:after="100" w:afterAutospacing="1"/>
        <w:jc w:val="both"/>
      </w:pPr>
      <w:r>
        <w:rPr>
          <w:rFonts w:hint="eastAsia"/>
        </w:rPr>
        <w:t>T</w:t>
      </w:r>
      <w:r>
        <w:t xml:space="preserve">he main part of the LS in R3-247891 </w:t>
      </w:r>
      <w:r>
        <w:rPr>
          <w:rFonts w:hint="eastAsia"/>
        </w:rPr>
        <w:t>[</w:t>
      </w:r>
      <w:r>
        <w:t>1</w:t>
      </w:r>
      <w:r w:rsidR="00CA7273">
        <w:t>] is excerpted as below.</w:t>
      </w:r>
    </w:p>
    <w:tbl>
      <w:tblPr>
        <w:tblStyle w:val="TableGrid"/>
        <w:tblW w:w="0" w:type="auto"/>
        <w:tblLook w:val="04A0" w:firstRow="1" w:lastRow="0" w:firstColumn="1" w:lastColumn="0" w:noHBand="0" w:noVBand="1"/>
      </w:tblPr>
      <w:tblGrid>
        <w:gridCol w:w="9629"/>
      </w:tblGrid>
      <w:tr w:rsidR="00CA7273" w:rsidRPr="00CA7273" w14:paraId="2F2E0209" w14:textId="77777777" w:rsidTr="00CA7273">
        <w:tc>
          <w:tcPr>
            <w:tcW w:w="9629" w:type="dxa"/>
          </w:tcPr>
          <w:p w14:paraId="7D0255F8" w14:textId="77777777" w:rsidR="00CA7273" w:rsidRPr="00CA7273" w:rsidRDefault="00CA7273" w:rsidP="00E7776C">
            <w:pPr>
              <w:spacing w:beforeLines="50" w:before="120" w:afterLines="50" w:after="120"/>
              <w:jc w:val="both"/>
              <w:outlineLvl w:val="0"/>
              <w:rPr>
                <w:rFonts w:ascii="Arial" w:hAnsi="Arial" w:cs="Arial"/>
                <w:b/>
              </w:rPr>
            </w:pPr>
            <w:r w:rsidRPr="00CA7273">
              <w:rPr>
                <w:rFonts w:ascii="Arial" w:hAnsi="Arial" w:cs="Arial"/>
                <w:b/>
              </w:rPr>
              <w:t>1. Overall Description:</w:t>
            </w:r>
          </w:p>
          <w:p w14:paraId="5DA90659" w14:textId="77777777" w:rsidR="00CA7273" w:rsidRPr="00CA7273" w:rsidRDefault="00CA7273" w:rsidP="00E7776C">
            <w:pPr>
              <w:spacing w:beforeLines="50" w:before="120" w:afterLines="50" w:after="120"/>
              <w:jc w:val="both"/>
              <w:rPr>
                <w:rFonts w:ascii="Arial" w:eastAsia="DengXian" w:hAnsi="Arial" w:cs="Arial"/>
              </w:rPr>
            </w:pPr>
            <w:r w:rsidRPr="00CA7273">
              <w:rPr>
                <w:rFonts w:ascii="Arial" w:eastAsia="DengXian" w:hAnsi="Arial" w:cs="Arial"/>
              </w:rPr>
              <w:t xml:space="preserve">For Rel-18 XR, </w:t>
            </w:r>
            <w:r w:rsidRPr="00CA7273">
              <w:rPr>
                <w:rFonts w:ascii="Arial" w:eastAsia="DengXian" w:hAnsi="Arial" w:cs="Arial" w:hint="eastAsia"/>
              </w:rPr>
              <w:t>it</w:t>
            </w:r>
            <w:r w:rsidRPr="00CA7273">
              <w:rPr>
                <w:rFonts w:ascii="Arial" w:eastAsia="DengXian" w:hAnsi="Arial" w:cs="Arial"/>
              </w:rPr>
              <w:t xml:space="preserve"> is unclear how to handle the PDCP SN gap report during UE’s</w:t>
            </w:r>
            <w:r w:rsidRPr="00CA7273">
              <w:rPr>
                <w:rFonts w:ascii="Arial" w:eastAsia="DengXian" w:hAnsi="Arial" w:cs="Arial" w:hint="eastAsia"/>
              </w:rPr>
              <w:t xml:space="preserve"> inter-</w:t>
            </w:r>
            <w:proofErr w:type="spellStart"/>
            <w:r w:rsidRPr="00CA7273">
              <w:rPr>
                <w:rFonts w:ascii="Arial" w:eastAsia="DengXian" w:hAnsi="Arial" w:cs="Arial" w:hint="eastAsia"/>
              </w:rPr>
              <w:t>gNB</w:t>
            </w:r>
            <w:proofErr w:type="spellEnd"/>
            <w:r w:rsidRPr="00CA7273">
              <w:rPr>
                <w:rFonts w:ascii="Arial" w:eastAsia="DengXian" w:hAnsi="Arial" w:cs="Arial"/>
              </w:rPr>
              <w:t xml:space="preserve"> mobility. If a UE discarded some UL packets before handover, the UE reports the PDCP SN gap report to the source </w:t>
            </w:r>
            <w:proofErr w:type="spellStart"/>
            <w:r w:rsidRPr="00CA7273">
              <w:rPr>
                <w:rFonts w:ascii="Arial" w:eastAsia="DengXian" w:hAnsi="Arial" w:cs="Arial"/>
              </w:rPr>
              <w:t>gNB</w:t>
            </w:r>
            <w:proofErr w:type="spellEnd"/>
            <w:r w:rsidRPr="00CA7273">
              <w:rPr>
                <w:rFonts w:ascii="Arial" w:eastAsia="DengXian" w:hAnsi="Arial" w:cs="Arial"/>
              </w:rPr>
              <w:t xml:space="preserve">, but the target </w:t>
            </w:r>
            <w:proofErr w:type="spellStart"/>
            <w:r w:rsidRPr="00CA7273">
              <w:rPr>
                <w:rFonts w:ascii="Arial" w:eastAsia="DengXian" w:hAnsi="Arial" w:cs="Arial"/>
              </w:rPr>
              <w:t>gNB</w:t>
            </w:r>
            <w:proofErr w:type="spellEnd"/>
            <w:r w:rsidRPr="00CA7273">
              <w:rPr>
                <w:rFonts w:ascii="Arial" w:eastAsia="DengXian" w:hAnsi="Arial" w:cs="Arial"/>
              </w:rPr>
              <w:t xml:space="preserve"> </w:t>
            </w:r>
            <w:r w:rsidRPr="00CA7273">
              <w:rPr>
                <w:rFonts w:ascii="Arial" w:eastAsia="DengXian" w:hAnsi="Arial" w:cs="Arial" w:hint="eastAsia"/>
              </w:rPr>
              <w:t>may not be</w:t>
            </w:r>
            <w:r w:rsidRPr="00CA7273">
              <w:rPr>
                <w:rFonts w:ascii="Arial" w:eastAsia="DengXian" w:hAnsi="Arial" w:cs="Arial"/>
              </w:rPr>
              <w:t xml:space="preserve"> aware of those discarded packets</w:t>
            </w:r>
            <w:r w:rsidRPr="00CA7273">
              <w:rPr>
                <w:rFonts w:ascii="Arial" w:eastAsia="DengXian" w:hAnsi="Arial" w:cs="Arial" w:hint="eastAsia"/>
              </w:rPr>
              <w:t xml:space="preserve"> if no PDCP SN gap is reported to target </w:t>
            </w:r>
            <w:proofErr w:type="spellStart"/>
            <w:r w:rsidRPr="00CA7273">
              <w:rPr>
                <w:rFonts w:ascii="Arial" w:eastAsia="DengXian" w:hAnsi="Arial" w:cs="Arial" w:hint="eastAsia"/>
              </w:rPr>
              <w:t>gNB</w:t>
            </w:r>
            <w:proofErr w:type="spellEnd"/>
            <w:r w:rsidRPr="00CA7273">
              <w:rPr>
                <w:rFonts w:ascii="Arial" w:eastAsia="DengXian" w:hAnsi="Arial" w:cs="Arial"/>
              </w:rPr>
              <w:t xml:space="preserve">. This may result in unnecessary delay in the target </w:t>
            </w:r>
            <w:proofErr w:type="spellStart"/>
            <w:r w:rsidRPr="00CA7273">
              <w:rPr>
                <w:rFonts w:ascii="Arial" w:eastAsia="DengXian" w:hAnsi="Arial" w:cs="Arial"/>
              </w:rPr>
              <w:t>gNB</w:t>
            </w:r>
            <w:proofErr w:type="spellEnd"/>
            <w:r w:rsidRPr="00CA7273">
              <w:rPr>
                <w:rFonts w:ascii="Arial" w:eastAsia="DengXian" w:hAnsi="Arial" w:cs="Arial"/>
              </w:rPr>
              <w:t>.</w:t>
            </w:r>
          </w:p>
          <w:p w14:paraId="38657CE4" w14:textId="77777777" w:rsidR="00CA7273" w:rsidRPr="00CA7273" w:rsidRDefault="00CA7273" w:rsidP="00E7776C">
            <w:pPr>
              <w:spacing w:beforeLines="50" w:before="120" w:afterLines="50" w:after="120"/>
              <w:jc w:val="both"/>
              <w:rPr>
                <w:rFonts w:ascii="Arial" w:eastAsia="DengXian" w:hAnsi="Arial" w:cs="Arial"/>
              </w:rPr>
            </w:pPr>
            <w:r w:rsidRPr="00CA7273">
              <w:rPr>
                <w:rFonts w:ascii="Arial" w:eastAsia="DengXian" w:hAnsi="Arial" w:cs="Arial"/>
              </w:rPr>
              <w:t>The following solutions were discussed in RAN3:</w:t>
            </w:r>
          </w:p>
          <w:p w14:paraId="28751AA2" w14:textId="77777777" w:rsidR="00CA7273" w:rsidRPr="00CA7273" w:rsidRDefault="00CA7273" w:rsidP="00E7776C">
            <w:pPr>
              <w:pStyle w:val="ListParagraph"/>
              <w:numPr>
                <w:ilvl w:val="0"/>
                <w:numId w:val="13"/>
              </w:numPr>
              <w:spacing w:beforeLines="50" w:before="120" w:afterLines="50" w:after="120"/>
              <w:contextualSpacing/>
              <w:rPr>
                <w:rFonts w:ascii="Arial" w:eastAsia="DengXian" w:hAnsi="Arial" w:cs="Arial"/>
                <w:sz w:val="20"/>
                <w:szCs w:val="20"/>
              </w:rPr>
            </w:pPr>
            <w:r w:rsidRPr="00CA7273">
              <w:rPr>
                <w:rFonts w:ascii="Arial" w:eastAsia="DengXian" w:hAnsi="Arial" w:cs="Arial"/>
                <w:sz w:val="20"/>
                <w:szCs w:val="20"/>
              </w:rPr>
              <w:t xml:space="preserve">Alternative 1: The source </w:t>
            </w:r>
            <w:proofErr w:type="spellStart"/>
            <w:r w:rsidRPr="00CA7273">
              <w:rPr>
                <w:rFonts w:ascii="Arial" w:eastAsia="DengXian" w:hAnsi="Arial" w:cs="Arial"/>
                <w:sz w:val="20"/>
                <w:szCs w:val="20"/>
              </w:rPr>
              <w:t>gNB</w:t>
            </w:r>
            <w:proofErr w:type="spellEnd"/>
            <w:r w:rsidRPr="00CA7273">
              <w:rPr>
                <w:rFonts w:ascii="Arial" w:eastAsia="DengXian" w:hAnsi="Arial" w:cs="Arial"/>
                <w:sz w:val="20"/>
                <w:szCs w:val="20"/>
              </w:rPr>
              <w:t xml:space="preserve"> forwards the PDCP SN gap report information to the target </w:t>
            </w:r>
            <w:proofErr w:type="spellStart"/>
            <w:r w:rsidRPr="00CA7273">
              <w:rPr>
                <w:rFonts w:ascii="Arial" w:eastAsia="DengXian" w:hAnsi="Arial" w:cs="Arial"/>
                <w:sz w:val="20"/>
                <w:szCs w:val="20"/>
              </w:rPr>
              <w:t>gNB</w:t>
            </w:r>
            <w:proofErr w:type="spellEnd"/>
            <w:r w:rsidRPr="00CA7273">
              <w:rPr>
                <w:rFonts w:ascii="Arial" w:eastAsia="DengXian" w:hAnsi="Arial" w:cs="Arial"/>
                <w:sz w:val="20"/>
                <w:szCs w:val="20"/>
              </w:rPr>
              <w:t>.</w:t>
            </w:r>
          </w:p>
          <w:p w14:paraId="2F8B9098" w14:textId="77777777" w:rsidR="00CA7273" w:rsidRPr="00CA7273" w:rsidRDefault="00CA7273" w:rsidP="00E7776C">
            <w:pPr>
              <w:pStyle w:val="ListParagraph"/>
              <w:numPr>
                <w:ilvl w:val="0"/>
                <w:numId w:val="13"/>
              </w:numPr>
              <w:spacing w:beforeLines="50" w:before="120" w:afterLines="50" w:after="120"/>
              <w:contextualSpacing/>
              <w:rPr>
                <w:rFonts w:ascii="Arial" w:eastAsia="DengXian" w:hAnsi="Arial" w:cs="Arial"/>
                <w:sz w:val="20"/>
                <w:szCs w:val="20"/>
              </w:rPr>
            </w:pPr>
            <w:r w:rsidRPr="00CA7273">
              <w:rPr>
                <w:rFonts w:ascii="Arial" w:eastAsia="DengXian" w:hAnsi="Arial" w:cs="Arial"/>
                <w:sz w:val="20"/>
                <w:szCs w:val="20"/>
              </w:rPr>
              <w:t xml:space="preserve">Alternative 2: The source </w:t>
            </w:r>
            <w:proofErr w:type="spellStart"/>
            <w:r w:rsidRPr="00CA7273">
              <w:rPr>
                <w:rFonts w:ascii="Arial" w:eastAsia="DengXian" w:hAnsi="Arial" w:cs="Arial"/>
                <w:sz w:val="20"/>
                <w:szCs w:val="20"/>
              </w:rPr>
              <w:t>gNB</w:t>
            </w:r>
            <w:proofErr w:type="spellEnd"/>
            <w:r w:rsidRPr="00CA7273">
              <w:rPr>
                <w:rFonts w:ascii="Arial" w:eastAsia="DengXian" w:hAnsi="Arial" w:cs="Arial"/>
                <w:sz w:val="20"/>
                <w:szCs w:val="20"/>
              </w:rPr>
              <w:t xml:space="preserve"> indicates the discarded SDUs as successfully received via the UL received status in the SN STATUS TRANSFER sent to the target </w:t>
            </w:r>
            <w:proofErr w:type="spellStart"/>
            <w:r w:rsidRPr="00CA7273">
              <w:rPr>
                <w:rFonts w:ascii="Arial" w:eastAsia="DengXian" w:hAnsi="Arial" w:cs="Arial"/>
                <w:sz w:val="20"/>
                <w:szCs w:val="20"/>
              </w:rPr>
              <w:t>gNB</w:t>
            </w:r>
            <w:proofErr w:type="spellEnd"/>
            <w:r w:rsidRPr="00CA7273">
              <w:rPr>
                <w:rFonts w:ascii="Arial" w:eastAsia="DengXian" w:hAnsi="Arial" w:cs="Arial"/>
                <w:sz w:val="20"/>
                <w:szCs w:val="20"/>
              </w:rPr>
              <w:t>.</w:t>
            </w:r>
          </w:p>
          <w:p w14:paraId="1836E599" w14:textId="77777777" w:rsidR="00CA7273" w:rsidRPr="00CA7273" w:rsidRDefault="00CA7273" w:rsidP="00E7776C">
            <w:pPr>
              <w:pStyle w:val="ListParagraph"/>
              <w:numPr>
                <w:ilvl w:val="0"/>
                <w:numId w:val="13"/>
              </w:numPr>
              <w:spacing w:beforeLines="50" w:before="120" w:afterLines="50" w:after="120"/>
              <w:contextualSpacing/>
              <w:rPr>
                <w:rFonts w:ascii="Arial" w:eastAsia="DengXian" w:hAnsi="Arial" w:cs="Arial"/>
                <w:sz w:val="20"/>
                <w:szCs w:val="20"/>
              </w:rPr>
            </w:pPr>
            <w:r w:rsidRPr="00CA7273">
              <w:rPr>
                <w:rFonts w:ascii="Arial" w:eastAsia="DengXian" w:hAnsi="Arial" w:cs="Arial"/>
                <w:sz w:val="20"/>
                <w:szCs w:val="20"/>
              </w:rPr>
              <w:t xml:space="preserve">Alternative 3: The UE sends the PDCP SN gap report again after connecting to the target </w:t>
            </w:r>
            <w:proofErr w:type="spellStart"/>
            <w:r w:rsidRPr="00CA7273">
              <w:rPr>
                <w:rFonts w:ascii="Arial" w:eastAsia="DengXian" w:hAnsi="Arial" w:cs="Arial"/>
                <w:sz w:val="20"/>
                <w:szCs w:val="20"/>
              </w:rPr>
              <w:t>gNB</w:t>
            </w:r>
            <w:proofErr w:type="spellEnd"/>
            <w:r w:rsidRPr="00CA7273">
              <w:rPr>
                <w:rFonts w:ascii="Arial" w:eastAsia="DengXian" w:hAnsi="Arial" w:cs="Arial"/>
                <w:sz w:val="20"/>
                <w:szCs w:val="20"/>
              </w:rPr>
              <w:t>.</w:t>
            </w:r>
          </w:p>
          <w:p w14:paraId="260B9B62" w14:textId="5532A88F" w:rsidR="00CA7273" w:rsidRPr="00852A05" w:rsidRDefault="00CA7273" w:rsidP="00852A05">
            <w:pPr>
              <w:pStyle w:val="B10"/>
              <w:spacing w:beforeLines="50" w:before="120" w:afterLines="50" w:after="120"/>
              <w:ind w:left="0" w:firstLine="0"/>
              <w:jc w:val="both"/>
              <w:rPr>
                <w:rFonts w:ascii="Arial" w:eastAsia="DengXian" w:hAnsi="Arial" w:cs="Arial"/>
                <w:lang w:val="en-US"/>
              </w:rPr>
            </w:pPr>
            <w:r w:rsidRPr="00CA7273">
              <w:rPr>
                <w:rFonts w:ascii="Arial" w:eastAsia="DengXian" w:hAnsi="Arial" w:cs="Arial"/>
                <w:lang w:val="en-US"/>
              </w:rPr>
              <w:t xml:space="preserve">RAN3 would like to ask RAN2 to evaluate </w:t>
            </w:r>
            <w:r w:rsidRPr="00CA7273">
              <w:rPr>
                <w:rFonts w:ascii="Arial" w:eastAsia="DengXian" w:hAnsi="Arial" w:cs="Arial"/>
                <w:color w:val="000000"/>
              </w:rPr>
              <w:t>whether Alternative 3 can be supported</w:t>
            </w:r>
            <w:r w:rsidRPr="00CA7273">
              <w:rPr>
                <w:rFonts w:ascii="Arial" w:eastAsia="DengXian" w:hAnsi="Arial" w:cs="Arial"/>
                <w:lang w:val="en-US"/>
              </w:rPr>
              <w:t xml:space="preserve">. </w:t>
            </w:r>
          </w:p>
          <w:p w14:paraId="2654B9DF" w14:textId="77777777" w:rsidR="00CA7273" w:rsidRPr="00CA7273" w:rsidRDefault="00CA7273" w:rsidP="00E7776C">
            <w:pPr>
              <w:spacing w:beforeLines="50" w:before="120" w:afterLines="50" w:after="120"/>
              <w:jc w:val="both"/>
              <w:outlineLvl w:val="0"/>
              <w:rPr>
                <w:rFonts w:ascii="Arial" w:hAnsi="Arial" w:cs="Arial"/>
                <w:b/>
              </w:rPr>
            </w:pPr>
            <w:r w:rsidRPr="00CA7273">
              <w:rPr>
                <w:rFonts w:ascii="Arial" w:hAnsi="Arial" w:cs="Arial"/>
                <w:b/>
              </w:rPr>
              <w:t>2. Actions:</w:t>
            </w:r>
          </w:p>
          <w:p w14:paraId="1B6B6D7D" w14:textId="77777777" w:rsidR="00CA7273" w:rsidRPr="00CA7273" w:rsidRDefault="00CA7273" w:rsidP="00E7776C">
            <w:pPr>
              <w:spacing w:beforeLines="50" w:before="120" w:afterLines="50" w:after="120"/>
              <w:ind w:left="1985" w:hanging="1985"/>
              <w:jc w:val="both"/>
              <w:outlineLvl w:val="0"/>
              <w:rPr>
                <w:rFonts w:ascii="Arial" w:hAnsi="Arial" w:cs="Arial"/>
                <w:b/>
              </w:rPr>
            </w:pPr>
            <w:r w:rsidRPr="00CA7273">
              <w:rPr>
                <w:rFonts w:ascii="Arial" w:hAnsi="Arial" w:cs="Arial"/>
                <w:b/>
              </w:rPr>
              <w:t>To RAN2:</w:t>
            </w:r>
          </w:p>
          <w:p w14:paraId="55C98632" w14:textId="4E70EB14" w:rsidR="00CA7273" w:rsidRPr="00CA7273" w:rsidRDefault="00CA7273" w:rsidP="00E7776C">
            <w:pPr>
              <w:spacing w:beforeLines="50" w:before="120" w:afterLines="50" w:after="120"/>
              <w:jc w:val="both"/>
              <w:rPr>
                <w:rFonts w:ascii="Arial" w:eastAsia="DengXian" w:hAnsi="Arial" w:cs="Arial"/>
                <w:color w:val="000000"/>
              </w:rPr>
            </w:pPr>
            <w:r w:rsidRPr="00CA7273">
              <w:rPr>
                <w:rFonts w:ascii="Arial" w:hAnsi="Arial" w:cs="Arial"/>
                <w:b/>
              </w:rPr>
              <w:t xml:space="preserve">ACTION: </w:t>
            </w:r>
            <w:r w:rsidRPr="00CA7273">
              <w:rPr>
                <w:rFonts w:ascii="Arial" w:eastAsia="DengXian" w:hAnsi="Arial" w:cs="Arial"/>
                <w:color w:val="000000"/>
              </w:rPr>
              <w:t>RAN3 kindly asks RAN2 to provide feedback on whether Alternative 3 can be supported.</w:t>
            </w:r>
          </w:p>
        </w:tc>
      </w:tr>
    </w:tbl>
    <w:p w14:paraId="30905158" w14:textId="180C1277" w:rsidR="00050E0E" w:rsidRDefault="00E2055E" w:rsidP="00E7776C">
      <w:pPr>
        <w:spacing w:before="100" w:beforeAutospacing="1" w:after="100" w:afterAutospacing="1"/>
        <w:jc w:val="both"/>
      </w:pPr>
      <w:r>
        <w:rPr>
          <w:rFonts w:hint="eastAsia"/>
        </w:rPr>
        <w:t>A</w:t>
      </w:r>
      <w:r>
        <w:t xml:space="preserve">ccording to the LS, RAN3 has some concern on PDCP SN gap report during UE mobility. </w:t>
      </w:r>
      <w:r w:rsidR="00050E0E">
        <w:t>Specifi</w:t>
      </w:r>
      <w:r w:rsidR="00D859DD">
        <w:t xml:space="preserve">cally, for uplink transmission, </w:t>
      </w:r>
      <w:r w:rsidR="007B6A23">
        <w:t xml:space="preserve">if </w:t>
      </w:r>
      <w:r w:rsidR="00050E0E">
        <w:t>the UE discards some packets before handover, it</w:t>
      </w:r>
      <w:r w:rsidR="007B6A23">
        <w:t xml:space="preserve"> will</w:t>
      </w:r>
      <w:r w:rsidR="00050E0E">
        <w:t xml:space="preserve"> send the PDCP SN gap report to the source </w:t>
      </w:r>
      <w:proofErr w:type="spellStart"/>
      <w:r w:rsidR="00050E0E">
        <w:t>gNB</w:t>
      </w:r>
      <w:proofErr w:type="spellEnd"/>
      <w:r w:rsidR="00F90D9C">
        <w:t>,</w:t>
      </w:r>
      <w:r w:rsidR="00050E0E">
        <w:t xml:space="preserve"> </w:t>
      </w:r>
      <w:r w:rsidR="00F90D9C">
        <w:t>s</w:t>
      </w:r>
      <w:r>
        <w:t>o that t</w:t>
      </w:r>
      <w:r w:rsidR="00050E0E">
        <w:t xml:space="preserve">he source </w:t>
      </w:r>
      <w:proofErr w:type="spellStart"/>
      <w:r w:rsidR="00050E0E">
        <w:t>gNB</w:t>
      </w:r>
      <w:proofErr w:type="spellEnd"/>
      <w:r w:rsidR="00050E0E">
        <w:t xml:space="preserve"> can update the receiving window according to the SN gap report. </w:t>
      </w:r>
      <w:r w:rsidR="008F09D2">
        <w:t>For AM DRBs, d</w:t>
      </w:r>
      <w:r w:rsidR="00050E0E">
        <w:t xml:space="preserve">uring the handover procedure, the source </w:t>
      </w:r>
      <w:proofErr w:type="spellStart"/>
      <w:r w:rsidR="00050E0E">
        <w:t>gNB</w:t>
      </w:r>
      <w:proofErr w:type="spellEnd"/>
      <w:r w:rsidR="00050E0E">
        <w:t xml:space="preserve"> forwards the buffered packets to the target </w:t>
      </w:r>
      <w:proofErr w:type="spellStart"/>
      <w:r w:rsidR="00050E0E">
        <w:t>gNB</w:t>
      </w:r>
      <w:proofErr w:type="spellEnd"/>
      <w:r w:rsidR="00050E0E">
        <w:t xml:space="preserve"> and sends the SN STATUS TRANSFER message to the target </w:t>
      </w:r>
      <w:proofErr w:type="spellStart"/>
      <w:r w:rsidR="00050E0E">
        <w:t>gNB</w:t>
      </w:r>
      <w:proofErr w:type="spellEnd"/>
      <w:r w:rsidR="00050E0E">
        <w:t>. The SN STATUS TRANSFER message indicates the PDCP SNs corresponding to those packets that haven't been received</w:t>
      </w:r>
      <w:r w:rsidR="007B6A23">
        <w:t>,</w:t>
      </w:r>
      <w:r w:rsidR="00050E0E">
        <w:t xml:space="preserve"> so that the target </w:t>
      </w:r>
      <w:proofErr w:type="spellStart"/>
      <w:r w:rsidR="00050E0E">
        <w:t>gNB</w:t>
      </w:r>
      <w:proofErr w:type="spellEnd"/>
      <w:r w:rsidR="00050E0E">
        <w:t xml:space="preserve"> could ask</w:t>
      </w:r>
      <w:r w:rsidR="007B6A23">
        <w:t xml:space="preserve"> UE</w:t>
      </w:r>
      <w:r w:rsidR="00050E0E">
        <w:t xml:space="preserve"> for retransmission </w:t>
      </w:r>
      <w:r w:rsidR="007B6A23">
        <w:t>of</w:t>
      </w:r>
      <w:r w:rsidR="00050E0E">
        <w:t xml:space="preserve"> these packets</w:t>
      </w:r>
      <w:r w:rsidR="007B6A23">
        <w:t xml:space="preserve"> after handover</w:t>
      </w:r>
      <w:r w:rsidR="00155CD5">
        <w:t xml:space="preserve"> by PDCP status report</w:t>
      </w:r>
      <w:r w:rsidR="00050E0E">
        <w:t>. However, among the packets</w:t>
      </w:r>
      <w:r w:rsidR="00827D85">
        <w:t xml:space="preserve"> indicated as not received in the SN STATUS TRANSFER</w:t>
      </w:r>
      <w:r w:rsidR="00050E0E">
        <w:t xml:space="preserve">, there may be some packets </w:t>
      </w:r>
      <w:r w:rsidR="007B6A23">
        <w:t xml:space="preserve">which have </w:t>
      </w:r>
      <w:r w:rsidR="00050E0E">
        <w:t>already be</w:t>
      </w:r>
      <w:r w:rsidR="007B6A23">
        <w:t>en</w:t>
      </w:r>
      <w:r w:rsidR="00050E0E">
        <w:t xml:space="preserve"> discarded by the UE before handover. The target </w:t>
      </w:r>
      <w:proofErr w:type="spellStart"/>
      <w:r w:rsidR="00050E0E">
        <w:t>gNB</w:t>
      </w:r>
      <w:proofErr w:type="spellEnd"/>
      <w:r w:rsidR="00050E0E">
        <w:t xml:space="preserve"> is not aware of the discarding and will wait for the discarded packets</w:t>
      </w:r>
      <w:r w:rsidR="00385D78">
        <w:t xml:space="preserve"> by starting the </w:t>
      </w:r>
      <w:r w:rsidR="00385D78" w:rsidRPr="00385D78">
        <w:rPr>
          <w:i/>
        </w:rPr>
        <w:t>t-reordering</w:t>
      </w:r>
      <w:r w:rsidR="00385D78">
        <w:t xml:space="preserve"> timer. However, it is impossible for the target </w:t>
      </w:r>
      <w:proofErr w:type="spellStart"/>
      <w:r w:rsidR="00385D78">
        <w:t>gNB</w:t>
      </w:r>
      <w:proofErr w:type="spellEnd"/>
      <w:r w:rsidR="00385D78">
        <w:t xml:space="preserve"> to receive the discarded packets anymore, which means it has to wait for the </w:t>
      </w:r>
      <w:r w:rsidR="00385D78" w:rsidRPr="00385D78">
        <w:rPr>
          <w:i/>
        </w:rPr>
        <w:t>t-reordering</w:t>
      </w:r>
      <w:r w:rsidR="00385D78">
        <w:t xml:space="preserve"> timer to expire before pushing the receiving window and deliver the packets after the discarded ones. This will</w:t>
      </w:r>
      <w:r w:rsidR="00F90D9C">
        <w:t xml:space="preserve"> </w:t>
      </w:r>
      <w:r w:rsidR="007B6A23">
        <w:t>result in</w:t>
      </w:r>
      <w:r w:rsidR="00050E0E">
        <w:t xml:space="preserve"> </w:t>
      </w:r>
      <w:r w:rsidR="00F90D9C">
        <w:t xml:space="preserve">a </w:t>
      </w:r>
      <w:r w:rsidR="00050E0E">
        <w:t>larger delay</w:t>
      </w:r>
      <w:r w:rsidR="00385D78">
        <w:t xml:space="preserve"> for the received packets.</w:t>
      </w:r>
      <w:r w:rsidR="00155CD5">
        <w:t xml:space="preserve"> </w:t>
      </w:r>
      <w:r w:rsidR="00385D78">
        <w:t>A</w:t>
      </w:r>
      <w:r w:rsidR="00155CD5">
        <w:t xml:space="preserve">nd </w:t>
      </w:r>
      <w:r w:rsidR="00385D78">
        <w:t xml:space="preserve">it actually </w:t>
      </w:r>
      <w:r w:rsidR="00155CD5">
        <w:t>waste</w:t>
      </w:r>
      <w:r w:rsidR="00385D78">
        <w:t>s</w:t>
      </w:r>
      <w:r w:rsidR="00155CD5">
        <w:t xml:space="preserve"> </w:t>
      </w:r>
      <w:r w:rsidR="00385D78">
        <w:t>the</w:t>
      </w:r>
      <w:r w:rsidR="00155CD5">
        <w:t xml:space="preserve"> resource for transmitting the PDCP status repo</w:t>
      </w:r>
      <w:r w:rsidR="00C745EC">
        <w:t>r</w:t>
      </w:r>
      <w:r w:rsidR="00155CD5">
        <w:t>t</w:t>
      </w:r>
      <w:r w:rsidR="00050E0E">
        <w:t xml:space="preserve">. </w:t>
      </w:r>
    </w:p>
    <w:p w14:paraId="21B333F6" w14:textId="222D2AFC" w:rsidR="00050E0E" w:rsidRDefault="00050E0E" w:rsidP="00E7776C">
      <w:pPr>
        <w:spacing w:before="100" w:beforeAutospacing="1" w:after="100" w:afterAutospacing="1"/>
        <w:jc w:val="both"/>
      </w:pPr>
      <w:r>
        <w:lastRenderedPageBreak/>
        <w:t xml:space="preserve">For example, the following figure shows a possible situation at the source </w:t>
      </w:r>
      <w:proofErr w:type="spellStart"/>
      <w:r>
        <w:t>gNB</w:t>
      </w:r>
      <w:proofErr w:type="spellEnd"/>
      <w:r>
        <w:t xml:space="preserve">. </w:t>
      </w:r>
      <w:r w:rsidR="00107B85">
        <w:t xml:space="preserve">The UE indicated to the source </w:t>
      </w:r>
      <w:proofErr w:type="spellStart"/>
      <w:r w:rsidR="00107B85">
        <w:t>gNB</w:t>
      </w:r>
      <w:proofErr w:type="spellEnd"/>
      <w:r w:rsidR="00107B85">
        <w:t xml:space="preserve"> that the PDCP SDU 1/2/</w:t>
      </w:r>
      <w:r w:rsidR="006B123A">
        <w:t>6</w:t>
      </w:r>
      <w:r w:rsidR="00107B85">
        <w:t xml:space="preserve">/7 were discarded. According to the report, the source </w:t>
      </w:r>
      <w:proofErr w:type="spellStart"/>
      <w:r w:rsidR="00107B85">
        <w:t>gNB</w:t>
      </w:r>
      <w:proofErr w:type="spellEnd"/>
      <w:r w:rsidR="00107B85">
        <w:t xml:space="preserve"> updated the RX_DELIV and RX_NEXT. </w:t>
      </w:r>
      <w:r>
        <w:t xml:space="preserve">Then during handover, the source </w:t>
      </w:r>
      <w:proofErr w:type="spellStart"/>
      <w:r>
        <w:t>gNB</w:t>
      </w:r>
      <w:proofErr w:type="spellEnd"/>
      <w:r>
        <w:t xml:space="preserve"> will forward the SDU 8 to the target </w:t>
      </w:r>
      <w:proofErr w:type="spellStart"/>
      <w:r>
        <w:t>gNB</w:t>
      </w:r>
      <w:proofErr w:type="spellEnd"/>
      <w:r>
        <w:t xml:space="preserve"> and indicate that SDU 4/5/6/7 are not received yet. However, since SDU 6/7 are already discarded, the target </w:t>
      </w:r>
      <w:proofErr w:type="spellStart"/>
      <w:r>
        <w:t>gNB</w:t>
      </w:r>
      <w:proofErr w:type="spellEnd"/>
      <w:r w:rsidR="007C752B">
        <w:t xml:space="preserve"> cannot receive the</w:t>
      </w:r>
      <w:r w:rsidR="00E2572C">
        <w:t>m</w:t>
      </w:r>
      <w:r w:rsidR="007C752B">
        <w:t xml:space="preserve"> from the UE anymore, which will introduce unnecessary waiting delay.</w:t>
      </w:r>
    </w:p>
    <w:p w14:paraId="1F0089DB" w14:textId="265B282B" w:rsidR="0087410D" w:rsidRDefault="0087410D" w:rsidP="00E7776C">
      <w:pPr>
        <w:spacing w:before="100" w:beforeAutospacing="1" w:after="100" w:afterAutospacing="1"/>
        <w:jc w:val="center"/>
      </w:pPr>
      <w:r>
        <w:rPr>
          <w:rFonts w:ascii="Arial" w:hAnsi="Arial"/>
          <w:noProof/>
          <w:lang w:val="en-US"/>
        </w:rPr>
        <w:drawing>
          <wp:inline distT="0" distB="0" distL="0" distR="0" wp14:anchorId="1220D26A" wp14:editId="24C8B391">
            <wp:extent cx="4381500" cy="168170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4345" cy="1690472"/>
                    </a:xfrm>
                    <a:prstGeom prst="rect">
                      <a:avLst/>
                    </a:prstGeom>
                    <a:noFill/>
                  </pic:spPr>
                </pic:pic>
              </a:graphicData>
            </a:graphic>
          </wp:inline>
        </w:drawing>
      </w:r>
    </w:p>
    <w:p w14:paraId="58E8E80D" w14:textId="60172DFF" w:rsidR="0087410D" w:rsidRPr="002132DD" w:rsidRDefault="0087410D" w:rsidP="00E7776C">
      <w:pPr>
        <w:spacing w:before="100" w:beforeAutospacing="1" w:after="100" w:afterAutospacing="1"/>
        <w:jc w:val="center"/>
        <w:rPr>
          <w:i/>
        </w:rPr>
      </w:pPr>
      <w:r w:rsidRPr="002132DD">
        <w:rPr>
          <w:rFonts w:hint="eastAsia"/>
          <w:i/>
        </w:rPr>
        <w:t>F</w:t>
      </w:r>
      <w:r w:rsidRPr="002132DD">
        <w:rPr>
          <w:i/>
        </w:rPr>
        <w:t xml:space="preserve">ig.1 The source </w:t>
      </w:r>
      <w:proofErr w:type="spellStart"/>
      <w:r w:rsidRPr="002132DD">
        <w:rPr>
          <w:i/>
        </w:rPr>
        <w:t>gNB</w:t>
      </w:r>
      <w:proofErr w:type="spellEnd"/>
      <w:r w:rsidRPr="002132DD">
        <w:rPr>
          <w:i/>
        </w:rPr>
        <w:t xml:space="preserve"> received the PDCP SN gap report before handover.</w:t>
      </w:r>
    </w:p>
    <w:p w14:paraId="0BF3E314" w14:textId="01B8B3E4" w:rsidR="0087410D" w:rsidRDefault="000111AE" w:rsidP="00E7776C">
      <w:pPr>
        <w:spacing w:before="100" w:beforeAutospacing="1" w:after="100" w:afterAutospacing="1"/>
        <w:jc w:val="both"/>
      </w:pPr>
      <w:r>
        <w:rPr>
          <w:rFonts w:hint="eastAsia"/>
        </w:rPr>
        <w:t>T</w:t>
      </w:r>
      <w:r>
        <w:t xml:space="preserve">o resolve the issue, </w:t>
      </w:r>
      <w:r w:rsidR="004F57B1">
        <w:t>the following</w:t>
      </w:r>
      <w:r w:rsidR="00A46C8E">
        <w:t xml:space="preserve"> solutions </w:t>
      </w:r>
      <w:r w:rsidR="00E2055E">
        <w:t>were considered in RAN3</w:t>
      </w:r>
      <w:r w:rsidR="00A46C8E">
        <w:t>.</w:t>
      </w:r>
    </w:p>
    <w:p w14:paraId="0CE87C0A" w14:textId="77777777" w:rsidR="00E2055E" w:rsidRPr="00E2055E" w:rsidRDefault="00E2055E" w:rsidP="00E7776C">
      <w:pPr>
        <w:pStyle w:val="ListParagraph"/>
        <w:numPr>
          <w:ilvl w:val="0"/>
          <w:numId w:val="11"/>
        </w:numPr>
        <w:spacing w:before="100" w:beforeAutospacing="1" w:after="100" w:afterAutospacing="1"/>
        <w:rPr>
          <w:rFonts w:ascii="Times New Roman" w:hAnsi="Times New Roman" w:cs="Times New Roman"/>
          <w:b/>
          <w:sz w:val="20"/>
          <w:szCs w:val="20"/>
          <w:lang w:val="en-GB"/>
        </w:rPr>
      </w:pPr>
      <w:r w:rsidRPr="00E2055E">
        <w:rPr>
          <w:rFonts w:ascii="Times New Roman" w:hAnsi="Times New Roman" w:cs="Times New Roman"/>
          <w:b/>
          <w:sz w:val="20"/>
          <w:szCs w:val="20"/>
          <w:lang w:val="en-GB"/>
        </w:rPr>
        <w:t xml:space="preserve">Alternative 1: The source </w:t>
      </w:r>
      <w:proofErr w:type="spellStart"/>
      <w:r w:rsidRPr="00E2055E">
        <w:rPr>
          <w:rFonts w:ascii="Times New Roman" w:hAnsi="Times New Roman" w:cs="Times New Roman"/>
          <w:b/>
          <w:sz w:val="20"/>
          <w:szCs w:val="20"/>
          <w:lang w:val="en-GB"/>
        </w:rPr>
        <w:t>gNB</w:t>
      </w:r>
      <w:proofErr w:type="spellEnd"/>
      <w:r w:rsidRPr="00E2055E">
        <w:rPr>
          <w:rFonts w:ascii="Times New Roman" w:hAnsi="Times New Roman" w:cs="Times New Roman"/>
          <w:b/>
          <w:sz w:val="20"/>
          <w:szCs w:val="20"/>
          <w:lang w:val="en-GB"/>
        </w:rPr>
        <w:t xml:space="preserve"> forwards the PDCP SN gap report information to the target </w:t>
      </w:r>
      <w:proofErr w:type="spellStart"/>
      <w:r w:rsidRPr="00E2055E">
        <w:rPr>
          <w:rFonts w:ascii="Times New Roman" w:hAnsi="Times New Roman" w:cs="Times New Roman"/>
          <w:b/>
          <w:sz w:val="20"/>
          <w:szCs w:val="20"/>
          <w:lang w:val="en-GB"/>
        </w:rPr>
        <w:t>gNB</w:t>
      </w:r>
      <w:proofErr w:type="spellEnd"/>
      <w:r w:rsidRPr="00E2055E">
        <w:rPr>
          <w:rFonts w:ascii="Times New Roman" w:hAnsi="Times New Roman" w:cs="Times New Roman"/>
          <w:b/>
          <w:sz w:val="20"/>
          <w:szCs w:val="20"/>
          <w:lang w:val="en-GB"/>
        </w:rPr>
        <w:t>.</w:t>
      </w:r>
    </w:p>
    <w:p w14:paraId="4DEB49F9" w14:textId="77777777" w:rsidR="00E2055E" w:rsidRPr="00E2055E" w:rsidRDefault="00E2055E" w:rsidP="00E7776C">
      <w:pPr>
        <w:pStyle w:val="ListParagraph"/>
        <w:numPr>
          <w:ilvl w:val="0"/>
          <w:numId w:val="11"/>
        </w:numPr>
        <w:spacing w:before="100" w:beforeAutospacing="1" w:after="100" w:afterAutospacing="1"/>
        <w:rPr>
          <w:rFonts w:ascii="Times New Roman" w:hAnsi="Times New Roman" w:cs="Times New Roman"/>
          <w:b/>
          <w:sz w:val="20"/>
          <w:szCs w:val="20"/>
          <w:lang w:val="en-GB"/>
        </w:rPr>
      </w:pPr>
      <w:r w:rsidRPr="00E2055E">
        <w:rPr>
          <w:rFonts w:ascii="Times New Roman" w:hAnsi="Times New Roman" w:cs="Times New Roman"/>
          <w:b/>
          <w:sz w:val="20"/>
          <w:szCs w:val="20"/>
          <w:lang w:val="en-GB"/>
        </w:rPr>
        <w:t xml:space="preserve">Alternative 2: The source </w:t>
      </w:r>
      <w:proofErr w:type="spellStart"/>
      <w:r w:rsidRPr="00E2055E">
        <w:rPr>
          <w:rFonts w:ascii="Times New Roman" w:hAnsi="Times New Roman" w:cs="Times New Roman"/>
          <w:b/>
          <w:sz w:val="20"/>
          <w:szCs w:val="20"/>
          <w:lang w:val="en-GB"/>
        </w:rPr>
        <w:t>gNB</w:t>
      </w:r>
      <w:proofErr w:type="spellEnd"/>
      <w:r w:rsidRPr="00E2055E">
        <w:rPr>
          <w:rFonts w:ascii="Times New Roman" w:hAnsi="Times New Roman" w:cs="Times New Roman"/>
          <w:b/>
          <w:sz w:val="20"/>
          <w:szCs w:val="20"/>
          <w:lang w:val="en-GB"/>
        </w:rPr>
        <w:t xml:space="preserve"> indicates the discarded SDUs as successfully received via the UL received status in the SN STATUS TRANSFER sent to the target </w:t>
      </w:r>
      <w:proofErr w:type="spellStart"/>
      <w:r w:rsidRPr="00E2055E">
        <w:rPr>
          <w:rFonts w:ascii="Times New Roman" w:hAnsi="Times New Roman" w:cs="Times New Roman"/>
          <w:b/>
          <w:sz w:val="20"/>
          <w:szCs w:val="20"/>
          <w:lang w:val="en-GB"/>
        </w:rPr>
        <w:t>gNB</w:t>
      </w:r>
      <w:proofErr w:type="spellEnd"/>
      <w:r w:rsidRPr="00E2055E">
        <w:rPr>
          <w:rFonts w:ascii="Times New Roman" w:hAnsi="Times New Roman" w:cs="Times New Roman"/>
          <w:b/>
          <w:sz w:val="20"/>
          <w:szCs w:val="20"/>
          <w:lang w:val="en-GB"/>
        </w:rPr>
        <w:t>.</w:t>
      </w:r>
    </w:p>
    <w:p w14:paraId="5681B417" w14:textId="77777777" w:rsidR="00E2055E" w:rsidRPr="00E2055E" w:rsidRDefault="00E2055E" w:rsidP="00E7776C">
      <w:pPr>
        <w:pStyle w:val="ListParagraph"/>
        <w:numPr>
          <w:ilvl w:val="0"/>
          <w:numId w:val="11"/>
        </w:numPr>
        <w:spacing w:before="100" w:beforeAutospacing="1" w:after="100" w:afterAutospacing="1"/>
        <w:rPr>
          <w:rFonts w:ascii="Times New Roman" w:hAnsi="Times New Roman" w:cs="Times New Roman"/>
          <w:b/>
          <w:sz w:val="20"/>
          <w:szCs w:val="20"/>
          <w:lang w:val="en-GB"/>
        </w:rPr>
      </w:pPr>
      <w:r w:rsidRPr="00E2055E">
        <w:rPr>
          <w:rFonts w:ascii="Times New Roman" w:hAnsi="Times New Roman" w:cs="Times New Roman"/>
          <w:b/>
          <w:sz w:val="20"/>
          <w:szCs w:val="20"/>
          <w:lang w:val="en-GB"/>
        </w:rPr>
        <w:t xml:space="preserve">Alternative 3: The UE sends the PDCP SN gap report again after connecting to the target </w:t>
      </w:r>
      <w:proofErr w:type="spellStart"/>
      <w:r w:rsidRPr="00E2055E">
        <w:rPr>
          <w:rFonts w:ascii="Times New Roman" w:hAnsi="Times New Roman" w:cs="Times New Roman"/>
          <w:b/>
          <w:sz w:val="20"/>
          <w:szCs w:val="20"/>
          <w:lang w:val="en-GB"/>
        </w:rPr>
        <w:t>gNB</w:t>
      </w:r>
      <w:proofErr w:type="spellEnd"/>
      <w:r w:rsidRPr="00E2055E">
        <w:rPr>
          <w:rFonts w:ascii="Times New Roman" w:hAnsi="Times New Roman" w:cs="Times New Roman"/>
          <w:b/>
          <w:sz w:val="20"/>
          <w:szCs w:val="20"/>
          <w:lang w:val="en-GB"/>
        </w:rPr>
        <w:t>.</w:t>
      </w:r>
    </w:p>
    <w:p w14:paraId="58D1F543" w14:textId="4AD8FC56" w:rsidR="00E2055E" w:rsidRDefault="00E2055E" w:rsidP="00E7776C">
      <w:pPr>
        <w:spacing w:before="100" w:beforeAutospacing="1" w:after="100" w:afterAutospacing="1"/>
        <w:jc w:val="both"/>
      </w:pPr>
      <w:r>
        <w:rPr>
          <w:rFonts w:hint="eastAsia"/>
        </w:rPr>
        <w:t>A</w:t>
      </w:r>
      <w:r>
        <w:t xml:space="preserve">mong the three alternatives, alternative 1 and alternative 2 are within RAN3 scope while alternative 3 requires RAN2 work. To continue the discussion, RAN3 asks RAN2 to provide feedback on alternative 3. </w:t>
      </w:r>
    </w:p>
    <w:p w14:paraId="18B1C074" w14:textId="6845EBB8" w:rsidR="00E7776C" w:rsidRDefault="00F90D9C" w:rsidP="00E7776C">
      <w:pPr>
        <w:spacing w:before="100" w:beforeAutospacing="1" w:after="100" w:afterAutospacing="1"/>
        <w:jc w:val="both"/>
      </w:pPr>
      <w:r>
        <w:t>A</w:t>
      </w:r>
      <w:r w:rsidR="002E3485">
        <w:t xml:space="preserve">lternative 3 is not supported by the current </w:t>
      </w:r>
      <w:r w:rsidR="00C844CE">
        <w:t xml:space="preserve">PDCP </w:t>
      </w:r>
      <w:r w:rsidR="002E3485">
        <w:t>specification.</w:t>
      </w:r>
      <w:r w:rsidR="00E7776C">
        <w:t xml:space="preserve"> According to the description in TS 38.323 [2], as excerpted below, the UE will trigger a PDCP SN gap report only when it discards the PDCP SDU. </w:t>
      </w:r>
      <w:r w:rsidR="005912B9">
        <w:t>A</w:t>
      </w:r>
      <w:r w:rsidR="00E7776C">
        <w:t>fter handover, the UE will not trigger another PDCP SN gap report to indicate the discarded PDUs which</w:t>
      </w:r>
      <w:r w:rsidR="00255931">
        <w:t xml:space="preserve"> ha</w:t>
      </w:r>
      <w:r w:rsidR="00C844CE">
        <w:t>ve</w:t>
      </w:r>
      <w:r w:rsidR="00E7776C">
        <w:t xml:space="preserve"> already</w:t>
      </w:r>
      <w:r w:rsidR="00255931">
        <w:t xml:space="preserve"> been</w:t>
      </w:r>
      <w:r w:rsidR="00E7776C">
        <w:t xml:space="preserve"> included in a previous PDCP SN gap report</w:t>
      </w:r>
      <w:r w:rsidR="006B7AB4">
        <w:t>ed</w:t>
      </w:r>
      <w:r w:rsidR="00E7776C">
        <w:t xml:space="preserve"> to</w:t>
      </w:r>
      <w:r w:rsidR="005912B9">
        <w:t xml:space="preserve"> the</w:t>
      </w:r>
      <w:r w:rsidR="00E7776C">
        <w:t xml:space="preserve"> source </w:t>
      </w:r>
      <w:proofErr w:type="spellStart"/>
      <w:r w:rsidR="00E7776C">
        <w:t>gNB</w:t>
      </w:r>
      <w:proofErr w:type="spellEnd"/>
      <w:r w:rsidR="00E7776C">
        <w:t xml:space="preserve">. Thus, the alternative 3 does not work </w:t>
      </w:r>
      <w:r w:rsidR="006C3874">
        <w:t xml:space="preserve">according to </w:t>
      </w:r>
      <w:r w:rsidR="00900AA9">
        <w:t>the existing specification</w:t>
      </w:r>
      <w:r w:rsidR="00E7776C">
        <w:t xml:space="preserve">. </w:t>
      </w:r>
    </w:p>
    <w:p w14:paraId="37C8034D" w14:textId="4BDAE99D" w:rsidR="00DA25FB" w:rsidRDefault="00DA25FB" w:rsidP="00DA25FB">
      <w:pPr>
        <w:spacing w:before="100" w:beforeAutospacing="1" w:after="100" w:afterAutospacing="1"/>
        <w:jc w:val="both"/>
        <w:rPr>
          <w:b/>
        </w:rPr>
      </w:pPr>
      <w:r>
        <w:rPr>
          <w:b/>
          <w:i/>
          <w:u w:val="single"/>
        </w:rPr>
        <w:t>Observation 1</w:t>
      </w:r>
      <w:r w:rsidRPr="00DA25FB">
        <w:rPr>
          <w:b/>
          <w:iCs/>
        </w:rPr>
        <w:t>:</w:t>
      </w:r>
      <w:r w:rsidRPr="00B84647">
        <w:rPr>
          <w:b/>
        </w:rPr>
        <w:t xml:space="preserve"> </w:t>
      </w:r>
      <w:r>
        <w:rPr>
          <w:b/>
        </w:rPr>
        <w:t>It is not supported by the current specification to trigger PDCP SN gap report based on UE handover.</w:t>
      </w:r>
    </w:p>
    <w:tbl>
      <w:tblPr>
        <w:tblStyle w:val="TableGrid"/>
        <w:tblW w:w="0" w:type="auto"/>
        <w:tblLook w:val="04A0" w:firstRow="1" w:lastRow="0" w:firstColumn="1" w:lastColumn="0" w:noHBand="0" w:noVBand="1"/>
      </w:tblPr>
      <w:tblGrid>
        <w:gridCol w:w="9629"/>
      </w:tblGrid>
      <w:tr w:rsidR="00E7776C" w14:paraId="303D7239" w14:textId="77777777" w:rsidTr="00E7776C">
        <w:tc>
          <w:tcPr>
            <w:tcW w:w="9629" w:type="dxa"/>
          </w:tcPr>
          <w:p w14:paraId="4B7A5506" w14:textId="77777777" w:rsidR="00E7776C" w:rsidRPr="00D17025" w:rsidRDefault="00E7776C" w:rsidP="00E7776C">
            <w:pPr>
              <w:rPr>
                <w:color w:val="FF0000"/>
              </w:rPr>
            </w:pPr>
            <w:r w:rsidRPr="00D17025">
              <w:rPr>
                <w:color w:val="FF0000"/>
              </w:rPr>
              <w:t>---------------------Excerpted from TS 38.323---------------------</w:t>
            </w:r>
          </w:p>
          <w:p w14:paraId="2F1CAD88" w14:textId="77777777" w:rsidR="00E7776C" w:rsidRPr="00D03DBD" w:rsidRDefault="00E7776C" w:rsidP="00E7776C">
            <w:pPr>
              <w:pStyle w:val="Heading3"/>
              <w:rPr>
                <w:lang w:eastAsia="ko-KR"/>
              </w:rPr>
            </w:pPr>
            <w:r w:rsidRPr="00D03DBD">
              <w:rPr>
                <w:lang w:eastAsia="ko-KR"/>
              </w:rPr>
              <w:t>5.16.1</w:t>
            </w:r>
            <w:r w:rsidRPr="00D03DBD">
              <w:rPr>
                <w:lang w:eastAsia="ko-KR"/>
              </w:rPr>
              <w:tab/>
              <w:t>Transmit operation</w:t>
            </w:r>
          </w:p>
          <w:p w14:paraId="7A3A18E3" w14:textId="77777777" w:rsidR="00E7776C" w:rsidRPr="00D03DBD" w:rsidRDefault="00E7776C" w:rsidP="00E7776C">
            <w:pPr>
              <w:rPr>
                <w:lang w:eastAsia="ko-KR"/>
              </w:rPr>
            </w:pPr>
            <w:r w:rsidRPr="00D03DBD">
              <w:rPr>
                <w:lang w:eastAsia="ko-KR"/>
              </w:rPr>
              <w:t>For UM DRBs and AM DRBs configured by upper layers to send a PDCP SN gap report in the uplink (</w:t>
            </w:r>
            <w:proofErr w:type="spellStart"/>
            <w:r w:rsidRPr="00D03DBD">
              <w:rPr>
                <w:i/>
                <w:iCs/>
                <w:lang w:eastAsia="ko-KR"/>
              </w:rPr>
              <w:t>sn-GapReport</w:t>
            </w:r>
            <w:proofErr w:type="spellEnd"/>
            <w:r w:rsidRPr="00D03DBD">
              <w:rPr>
                <w:lang w:eastAsia="ko-KR"/>
              </w:rPr>
              <w:t xml:space="preserve"> in TS 38.331 [3]), the transmitting PDCP entity shall trigger a PDCP SN gap report when:</w:t>
            </w:r>
          </w:p>
          <w:p w14:paraId="21D9BE8B" w14:textId="77777777" w:rsidR="00E7776C" w:rsidRPr="00D03DBD" w:rsidRDefault="00E7776C" w:rsidP="00E7776C">
            <w:pPr>
              <w:pStyle w:val="B10"/>
              <w:rPr>
                <w:lang w:eastAsia="ko-KR"/>
              </w:rPr>
            </w:pPr>
            <w:r w:rsidRPr="00D03DBD">
              <w:rPr>
                <w:lang w:eastAsia="ko-KR"/>
              </w:rPr>
              <w:t>-</w:t>
            </w:r>
            <w:r w:rsidRPr="00D03DBD">
              <w:rPr>
                <w:lang w:eastAsia="ko-KR"/>
              </w:rPr>
              <w:tab/>
            </w:r>
            <w:r w:rsidRPr="008B1312">
              <w:rPr>
                <w:highlight w:val="yellow"/>
                <w:lang w:eastAsia="ko-KR"/>
              </w:rPr>
              <w:t>the PDCP SDU(s) are discarded</w:t>
            </w:r>
            <w:r w:rsidRPr="00D03DBD">
              <w:rPr>
                <w:lang w:eastAsia="ko-KR"/>
              </w:rPr>
              <w:t xml:space="preserve"> as specified in clause 5.3; and</w:t>
            </w:r>
          </w:p>
          <w:p w14:paraId="396F9A8F" w14:textId="77777777" w:rsidR="00E7776C" w:rsidRPr="00D03DBD" w:rsidRDefault="00E7776C" w:rsidP="00E7776C">
            <w:pPr>
              <w:pStyle w:val="B10"/>
              <w:rPr>
                <w:lang w:eastAsia="ko-KR"/>
              </w:rPr>
            </w:pPr>
            <w:r w:rsidRPr="00D03DBD">
              <w:rPr>
                <w:lang w:eastAsia="ko-KR"/>
              </w:rPr>
              <w:t>-</w:t>
            </w:r>
            <w:r w:rsidRPr="00D03DBD">
              <w:rPr>
                <w:lang w:eastAsia="ko-KR"/>
              </w:rPr>
              <w:tab/>
              <w:t>there is at least one stored PDCP SDU(s) which is associated with a COUNT value larger than the COUNT value associated to the discarded PDCP SDU(s); and</w:t>
            </w:r>
          </w:p>
          <w:p w14:paraId="09894568" w14:textId="77777777" w:rsidR="00E7776C" w:rsidRPr="00D03DBD" w:rsidRDefault="00E7776C" w:rsidP="00E7776C">
            <w:pPr>
              <w:pStyle w:val="B10"/>
              <w:rPr>
                <w:lang w:eastAsia="ko-KR"/>
              </w:rPr>
            </w:pPr>
            <w:r w:rsidRPr="00D03DBD">
              <w:rPr>
                <w:lang w:eastAsia="ko-KR"/>
              </w:rPr>
              <w:t>-</w:t>
            </w:r>
            <w:r w:rsidRPr="00D03DBD">
              <w:rPr>
                <w:lang w:eastAsia="ko-KR"/>
              </w:rPr>
              <w:tab/>
              <w:t xml:space="preserve">the discarded PDCP SDU(s) </w:t>
            </w:r>
            <w:r w:rsidRPr="00D03DBD">
              <w:t>have not been submitted by RLC to lower layers</w:t>
            </w:r>
            <w:r w:rsidRPr="00D03DBD">
              <w:rPr>
                <w:lang w:eastAsia="ko-KR"/>
              </w:rPr>
              <w:t>.</w:t>
            </w:r>
          </w:p>
          <w:p w14:paraId="3B1F0632" w14:textId="76952B86" w:rsidR="00E7776C" w:rsidRDefault="00E7776C" w:rsidP="00E7776C">
            <w:r>
              <w:t>…</w:t>
            </w:r>
          </w:p>
        </w:tc>
      </w:tr>
    </w:tbl>
    <w:p w14:paraId="6EA26502" w14:textId="2EE368F0" w:rsidR="00C13E43" w:rsidRDefault="00C13E43" w:rsidP="00E7776C">
      <w:pPr>
        <w:spacing w:before="100" w:beforeAutospacing="1" w:after="100" w:afterAutospacing="1"/>
        <w:jc w:val="both"/>
      </w:pPr>
      <w:r>
        <w:t>While some companies</w:t>
      </w:r>
      <w:r w:rsidR="00303241">
        <w:t xml:space="preserve"> may</w:t>
      </w:r>
      <w:r>
        <w:t xml:space="preserve"> think alternative 3 can be achieve</w:t>
      </w:r>
      <w:r w:rsidR="00AD5CC9">
        <w:t>d</w:t>
      </w:r>
      <w:r>
        <w:t xml:space="preserve"> based on</w:t>
      </w:r>
      <w:r w:rsidR="00777EBE">
        <w:t xml:space="preserve"> UE implementation</w:t>
      </w:r>
      <w:r>
        <w:t>, we think it is incorrect</w:t>
      </w:r>
      <w:r w:rsidR="00777EBE">
        <w:t xml:space="preserve">. </w:t>
      </w:r>
      <w:r>
        <w:t>There is only a NOTE saying the UE can limit the frequency of sending SN gap report based on implementation</w:t>
      </w:r>
      <w:r w:rsidR="00AD5CC9">
        <w:t xml:space="preserve"> in the PDCP specification</w:t>
      </w:r>
      <w:r>
        <w:t>, which ac</w:t>
      </w:r>
      <w:r w:rsidR="00AD5CC9">
        <w:t>tually intends</w:t>
      </w:r>
      <w:r>
        <w:t xml:space="preserve"> to reduce the overhead of SN gap report when it is triggered frequently.</w:t>
      </w:r>
      <w:r w:rsidR="00AD5CC9">
        <w:t xml:space="preserve"> The t</w:t>
      </w:r>
      <w:r>
        <w:t xml:space="preserve">riggering of SN gap report is </w:t>
      </w:r>
      <w:r w:rsidR="00F20E58">
        <w:t xml:space="preserve">clearly </w:t>
      </w:r>
      <w:r>
        <w:t>standardized</w:t>
      </w:r>
      <w:r w:rsidR="000B1CDA">
        <w:t xml:space="preserve"> as shown above</w:t>
      </w:r>
      <w:r w:rsidR="00F20E58">
        <w:t xml:space="preserve">, where handover is not </w:t>
      </w:r>
      <w:r w:rsidR="000B1CDA">
        <w:t>considered</w:t>
      </w:r>
      <w:r>
        <w:t>. UE is not expected to trigger</w:t>
      </w:r>
      <w:r w:rsidR="00F20E58">
        <w:t xml:space="preserve"> and send</w:t>
      </w:r>
      <w:r>
        <w:t xml:space="preserve"> SN gap report without meet</w:t>
      </w:r>
      <w:r w:rsidR="00AD5CC9">
        <w:t>ing the conditions.</w:t>
      </w:r>
      <w:r w:rsidR="00F20E58">
        <w:t xml:space="preserve"> </w:t>
      </w:r>
    </w:p>
    <w:p w14:paraId="73162BA0" w14:textId="0D3DF26B" w:rsidR="00DA25FB" w:rsidRDefault="00DA25FB" w:rsidP="00DA25FB">
      <w:pPr>
        <w:spacing w:before="100" w:beforeAutospacing="1" w:after="100" w:afterAutospacing="1"/>
        <w:jc w:val="both"/>
        <w:rPr>
          <w:b/>
        </w:rPr>
      </w:pPr>
      <w:r>
        <w:rPr>
          <w:b/>
          <w:i/>
          <w:u w:val="single"/>
        </w:rPr>
        <w:lastRenderedPageBreak/>
        <w:t>Observation 2</w:t>
      </w:r>
      <w:r w:rsidRPr="00DA25FB">
        <w:rPr>
          <w:b/>
          <w:iCs/>
        </w:rPr>
        <w:t>:</w:t>
      </w:r>
      <w:r w:rsidRPr="00B84647">
        <w:rPr>
          <w:b/>
        </w:rPr>
        <w:t xml:space="preserve"> </w:t>
      </w:r>
      <w:r>
        <w:rPr>
          <w:b/>
        </w:rPr>
        <w:t>UE should not send the SN gap report of the previous discarded packets after handover based on the implementation.</w:t>
      </w:r>
    </w:p>
    <w:p w14:paraId="4321F7B4" w14:textId="418E1CF4" w:rsidR="00E7776C" w:rsidRDefault="004D1E53" w:rsidP="00E7776C">
      <w:pPr>
        <w:spacing w:before="100" w:beforeAutospacing="1" w:after="100" w:afterAutospacing="1"/>
        <w:jc w:val="both"/>
      </w:pPr>
      <w:r>
        <w:t>With the above analysis, we can conclude that, t</w:t>
      </w:r>
      <w:r w:rsidR="006B7AB4">
        <w:t xml:space="preserve">o support alternative 3, RAN2 </w:t>
      </w:r>
      <w:r w:rsidR="00C844CE">
        <w:t xml:space="preserve">would have </w:t>
      </w:r>
      <w:r w:rsidR="006B7AB4">
        <w:t xml:space="preserve">to update the UE behaviour for PDCP SN gap triggering during handover. </w:t>
      </w:r>
      <w:r w:rsidR="006B7AB4">
        <w:rPr>
          <w:rFonts w:hint="eastAsia"/>
        </w:rPr>
        <w:t>T</w:t>
      </w:r>
      <w:r w:rsidR="006B7AB4">
        <w:t>his will impact the R18 UE</w:t>
      </w:r>
      <w:r w:rsidR="00632734">
        <w:t>s and may cause some inconsistency to the UE implementation.</w:t>
      </w:r>
      <w:r>
        <w:t xml:space="preserve"> </w:t>
      </w:r>
      <w:r w:rsidR="00C844CE">
        <w:t xml:space="preserve">After such a long time after </w:t>
      </w:r>
      <w:r>
        <w:t>R18</w:t>
      </w:r>
      <w:r w:rsidR="00C844CE">
        <w:t xml:space="preserve"> specifications freeze</w:t>
      </w:r>
      <w:r>
        <w:rPr>
          <w:rFonts w:hint="eastAsia"/>
        </w:rPr>
        <w:t>,</w:t>
      </w:r>
      <w:r>
        <w:t xml:space="preserve"> we do not think such changes </w:t>
      </w:r>
      <w:r w:rsidR="00C844CE">
        <w:t>to</w:t>
      </w:r>
      <w:r>
        <w:t xml:space="preserve"> UE behaviour </w:t>
      </w:r>
      <w:r w:rsidR="00C844CE">
        <w:t>can be made,</w:t>
      </w:r>
      <w:r w:rsidR="00926D8A">
        <w:t xml:space="preserve"> </w:t>
      </w:r>
      <w:r w:rsidR="00C844CE">
        <w:t>especially considering the fact that</w:t>
      </w:r>
      <w:r w:rsidR="00DA25FB">
        <w:t xml:space="preserve"> this is not the only solution to resolve the issue according to RAN3 LS. Some network</w:t>
      </w:r>
      <w:r w:rsidR="008D289A">
        <w:t>-</w:t>
      </w:r>
      <w:r w:rsidR="00DA25FB">
        <w:t>based solutions are also fea</w:t>
      </w:r>
      <w:r w:rsidR="00D025C3">
        <w:t>s</w:t>
      </w:r>
      <w:r w:rsidR="00DA25FB">
        <w:t>ible</w:t>
      </w:r>
      <w:r w:rsidR="00F90D9C" w:rsidRPr="00F90D9C">
        <w:t xml:space="preserve"> </w:t>
      </w:r>
      <w:r w:rsidR="00F90D9C">
        <w:t>and can achieve the same purpose</w:t>
      </w:r>
      <w:r w:rsidR="00DA25FB">
        <w:t xml:space="preserve">. Thus, </w:t>
      </w:r>
      <w:r w:rsidR="00C844CE">
        <w:t xml:space="preserve">to avoid an issue of impacting the UE behaviour and having an inconsistent UE behaviour in the field, </w:t>
      </w:r>
      <w:r w:rsidR="00DA25FB">
        <w:t>we prefer to leave the issue to RAN3 by investigating the network</w:t>
      </w:r>
      <w:r w:rsidR="008D289A">
        <w:t>-</w:t>
      </w:r>
      <w:r w:rsidR="00DA25FB">
        <w:t>based solutions.</w:t>
      </w:r>
      <w:r w:rsidR="00D025C3">
        <w:t xml:space="preserve"> A draft reply LS to RAN3 is provided in the annex part based on the above discussion.</w:t>
      </w:r>
    </w:p>
    <w:p w14:paraId="6233FC95" w14:textId="47EB026C" w:rsidR="006F43B6" w:rsidRDefault="00410965" w:rsidP="00E7776C">
      <w:pPr>
        <w:spacing w:before="100" w:beforeAutospacing="1" w:after="100" w:afterAutospacing="1"/>
        <w:jc w:val="both"/>
        <w:rPr>
          <w:b/>
        </w:rPr>
      </w:pPr>
      <w:r>
        <w:rPr>
          <w:b/>
          <w:i/>
          <w:u w:val="single"/>
        </w:rPr>
        <w:t>Proposal 1</w:t>
      </w:r>
      <w:r w:rsidR="006F43B6" w:rsidRPr="008D289A">
        <w:rPr>
          <w:b/>
          <w:iCs/>
        </w:rPr>
        <w:t>:</w:t>
      </w:r>
      <w:r w:rsidR="006F43B6" w:rsidRPr="00B84647">
        <w:rPr>
          <w:b/>
        </w:rPr>
        <w:t xml:space="preserve"> </w:t>
      </w:r>
      <w:r w:rsidR="00E17A6A">
        <w:rPr>
          <w:b/>
        </w:rPr>
        <w:t>RAN</w:t>
      </w:r>
      <w:r w:rsidR="00E300F9">
        <w:rPr>
          <w:b/>
        </w:rPr>
        <w:t>2 to reply to RAN3 that alternative 3 is not preferred by RAN2 since it is not supported by the current specification and would impact UE behavi</w:t>
      </w:r>
      <w:r w:rsidR="00693806">
        <w:rPr>
          <w:b/>
        </w:rPr>
        <w:t>ou</w:t>
      </w:r>
      <w:r w:rsidR="00E300F9">
        <w:rPr>
          <w:b/>
        </w:rPr>
        <w:t>r</w:t>
      </w:r>
      <w:r w:rsidR="00C844CE">
        <w:rPr>
          <w:b/>
        </w:rPr>
        <w:t xml:space="preserve">, which </w:t>
      </w:r>
      <w:r w:rsidR="00337C65">
        <w:rPr>
          <w:b/>
        </w:rPr>
        <w:t>may</w:t>
      </w:r>
      <w:r w:rsidR="00C844CE">
        <w:rPr>
          <w:b/>
        </w:rPr>
        <w:t xml:space="preserve"> lead to inconsistent UE behaviour in the field</w:t>
      </w:r>
      <w:r w:rsidR="006F43B6">
        <w:rPr>
          <w:b/>
        </w:rPr>
        <w:t>.</w:t>
      </w:r>
    </w:p>
    <w:p w14:paraId="3C97C063" w14:textId="77777777" w:rsidR="00A361EF" w:rsidRPr="00BC76A7" w:rsidRDefault="00A361EF" w:rsidP="00E7776C">
      <w:pPr>
        <w:pStyle w:val="Heading1"/>
        <w:spacing w:before="100" w:beforeAutospacing="1" w:after="100" w:afterAutospacing="1"/>
        <w:ind w:left="0" w:firstLine="0"/>
        <w:jc w:val="both"/>
        <w:rPr>
          <w:rFonts w:cs="Arial"/>
        </w:rPr>
      </w:pPr>
      <w:r w:rsidRPr="00BC76A7">
        <w:rPr>
          <w:rFonts w:cs="Arial"/>
        </w:rPr>
        <w:t>3. Conclusion</w:t>
      </w:r>
    </w:p>
    <w:p w14:paraId="24BC70EE" w14:textId="6B03E5CC" w:rsidR="000A69BC" w:rsidRDefault="000A69BC" w:rsidP="00E7776C">
      <w:pPr>
        <w:spacing w:before="100" w:beforeAutospacing="1" w:after="100" w:afterAutospacing="1"/>
        <w:jc w:val="both"/>
        <w:rPr>
          <w:lang w:val="en-US"/>
        </w:rPr>
      </w:pPr>
      <w:r w:rsidRPr="00911361">
        <w:rPr>
          <w:lang w:val="en-US"/>
        </w:rPr>
        <w:t xml:space="preserve">In this contribution, we </w:t>
      </w:r>
      <w:r w:rsidR="006B7F11" w:rsidRPr="00911361">
        <w:rPr>
          <w:lang w:val="en-US"/>
        </w:rPr>
        <w:t xml:space="preserve">analyzed </w:t>
      </w:r>
      <w:r w:rsidR="0004591D">
        <w:rPr>
          <w:lang w:val="en-US"/>
        </w:rPr>
        <w:t xml:space="preserve">the </w:t>
      </w:r>
      <w:r w:rsidR="00D025C3">
        <w:rPr>
          <w:lang w:val="en-US"/>
        </w:rPr>
        <w:t>LS on</w:t>
      </w:r>
      <w:r w:rsidR="009D3B31">
        <w:rPr>
          <w:lang w:val="en-US"/>
        </w:rPr>
        <w:t xml:space="preserve"> PDCP SN gap</w:t>
      </w:r>
      <w:r w:rsidR="00E4673E">
        <w:rPr>
          <w:lang w:val="en-US"/>
        </w:rPr>
        <w:t xml:space="preserve"> report</w:t>
      </w:r>
      <w:r w:rsidR="00666973" w:rsidRPr="00911361">
        <w:rPr>
          <w:lang w:val="en-US"/>
        </w:rPr>
        <w:t>.</w:t>
      </w:r>
      <w:r w:rsidR="0032732A" w:rsidRPr="00911361">
        <w:rPr>
          <w:lang w:val="en-US"/>
        </w:rPr>
        <w:t xml:space="preserve"> </w:t>
      </w:r>
      <w:r w:rsidR="006B7F11" w:rsidRPr="00911361">
        <w:rPr>
          <w:lang w:val="en-US"/>
        </w:rPr>
        <w:t xml:space="preserve">The following </w:t>
      </w:r>
      <w:r w:rsidR="009E3060">
        <w:rPr>
          <w:lang w:val="en-US"/>
        </w:rPr>
        <w:t>proposal</w:t>
      </w:r>
      <w:r w:rsidR="00110BD8">
        <w:rPr>
          <w:lang w:val="en-US"/>
        </w:rPr>
        <w:t>s</w:t>
      </w:r>
      <w:r w:rsidR="004F3D0F">
        <w:rPr>
          <w:lang w:val="en-US"/>
        </w:rPr>
        <w:t xml:space="preserve"> and observations</w:t>
      </w:r>
      <w:r w:rsidR="006B7F11" w:rsidRPr="00911361">
        <w:rPr>
          <w:lang w:val="en-US"/>
        </w:rPr>
        <w:t xml:space="preserve"> were </w:t>
      </w:r>
      <w:r w:rsidR="00FB3C31">
        <w:rPr>
          <w:lang w:val="en-US"/>
        </w:rPr>
        <w:t>provided</w:t>
      </w:r>
      <w:r w:rsidR="006B7F11" w:rsidRPr="00911361">
        <w:rPr>
          <w:lang w:val="en-US"/>
        </w:rPr>
        <w:t>:</w:t>
      </w:r>
    </w:p>
    <w:p w14:paraId="0FEF4446" w14:textId="77777777" w:rsidR="00D025C3" w:rsidRDefault="00D025C3" w:rsidP="00D025C3">
      <w:pPr>
        <w:spacing w:before="100" w:beforeAutospacing="1" w:after="100" w:afterAutospacing="1"/>
        <w:jc w:val="both"/>
        <w:rPr>
          <w:b/>
        </w:rPr>
      </w:pPr>
      <w:r>
        <w:rPr>
          <w:b/>
          <w:i/>
          <w:u w:val="single"/>
        </w:rPr>
        <w:t>Observation 1</w:t>
      </w:r>
      <w:r w:rsidRPr="00DA25FB">
        <w:rPr>
          <w:b/>
          <w:iCs/>
        </w:rPr>
        <w:t>:</w:t>
      </w:r>
      <w:r w:rsidRPr="00B84647">
        <w:rPr>
          <w:b/>
        </w:rPr>
        <w:t xml:space="preserve"> </w:t>
      </w:r>
      <w:r>
        <w:rPr>
          <w:b/>
        </w:rPr>
        <w:t>It is not supported by the current specification to trigger PDCP SN gap report based on UE handover.</w:t>
      </w:r>
    </w:p>
    <w:p w14:paraId="49FCF0BC" w14:textId="77777777" w:rsidR="00D025C3" w:rsidRDefault="00D025C3" w:rsidP="00D025C3">
      <w:pPr>
        <w:spacing w:before="100" w:beforeAutospacing="1" w:after="100" w:afterAutospacing="1"/>
        <w:jc w:val="both"/>
        <w:rPr>
          <w:b/>
        </w:rPr>
      </w:pPr>
      <w:r>
        <w:rPr>
          <w:b/>
          <w:i/>
          <w:u w:val="single"/>
        </w:rPr>
        <w:t>Observation 2</w:t>
      </w:r>
      <w:r w:rsidRPr="00DA25FB">
        <w:rPr>
          <w:b/>
          <w:iCs/>
        </w:rPr>
        <w:t>:</w:t>
      </w:r>
      <w:r w:rsidRPr="00B84647">
        <w:rPr>
          <w:b/>
        </w:rPr>
        <w:t xml:space="preserve"> </w:t>
      </w:r>
      <w:r>
        <w:rPr>
          <w:b/>
        </w:rPr>
        <w:t>UE should not send the SN gap report of the previous discarded packets after handover based on the implementation.</w:t>
      </w:r>
    </w:p>
    <w:p w14:paraId="6E7BFE01" w14:textId="77777777" w:rsidR="00926D8A" w:rsidRDefault="00926D8A" w:rsidP="00926D8A">
      <w:pPr>
        <w:spacing w:before="100" w:beforeAutospacing="1" w:after="100" w:afterAutospacing="1"/>
        <w:jc w:val="both"/>
        <w:rPr>
          <w:b/>
        </w:rPr>
      </w:pPr>
      <w:r>
        <w:rPr>
          <w:b/>
          <w:i/>
          <w:u w:val="single"/>
        </w:rPr>
        <w:t>Proposal 1</w:t>
      </w:r>
      <w:r w:rsidRPr="008D289A">
        <w:rPr>
          <w:b/>
          <w:iCs/>
        </w:rPr>
        <w:t>:</w:t>
      </w:r>
      <w:r w:rsidRPr="00B84647">
        <w:rPr>
          <w:b/>
        </w:rPr>
        <w:t xml:space="preserve"> </w:t>
      </w:r>
      <w:r>
        <w:rPr>
          <w:b/>
        </w:rPr>
        <w:t>RAN2 to reply to RAN3 that alternative 3 is not preferred by RAN2 since it is not supported by the current specification and would impact UE behaviour, which may lead to inconsistent UE behaviour in the field.</w:t>
      </w:r>
    </w:p>
    <w:p w14:paraId="29C82A7A" w14:textId="77777777" w:rsidR="008C3E92" w:rsidRPr="00BC76A7" w:rsidRDefault="008C3E92" w:rsidP="00E7776C">
      <w:pPr>
        <w:pStyle w:val="Heading1"/>
        <w:spacing w:before="100" w:beforeAutospacing="1" w:after="100" w:afterAutospacing="1"/>
        <w:ind w:left="0" w:firstLine="0"/>
        <w:jc w:val="both"/>
        <w:rPr>
          <w:rFonts w:cs="Arial"/>
        </w:rPr>
      </w:pPr>
      <w:bookmarkStart w:id="5" w:name="_GoBack"/>
      <w:bookmarkEnd w:id="5"/>
      <w:r w:rsidRPr="00BC76A7">
        <w:rPr>
          <w:rFonts w:cs="Arial"/>
        </w:rPr>
        <w:t>4. Reference</w:t>
      </w:r>
    </w:p>
    <w:p w14:paraId="008133F6" w14:textId="51D479C9" w:rsidR="008C3C91" w:rsidRDefault="008C3C91" w:rsidP="00E7776C">
      <w:pPr>
        <w:spacing w:before="100" w:beforeAutospacing="1" w:after="100" w:afterAutospacing="1"/>
        <w:jc w:val="both"/>
      </w:pPr>
      <w:r>
        <w:rPr>
          <w:rFonts w:hint="eastAsia"/>
        </w:rPr>
        <w:t>[</w:t>
      </w:r>
      <w:r>
        <w:t xml:space="preserve">1]. </w:t>
      </w:r>
      <w:r w:rsidRPr="008C3C91">
        <w:t>R3-247891</w:t>
      </w:r>
      <w:r>
        <w:rPr>
          <w:rFonts w:hint="eastAsia"/>
        </w:rPr>
        <w:t>,</w:t>
      </w:r>
      <w:r>
        <w:t xml:space="preserve"> TSG RAN WG3, </w:t>
      </w:r>
      <w:r w:rsidRPr="008C3C91">
        <w:t>LS on PDCP SN gap report handling during UE mobility</w:t>
      </w:r>
      <w:r>
        <w:t>.</w:t>
      </w:r>
    </w:p>
    <w:p w14:paraId="30E86683" w14:textId="6EA9BB3E" w:rsidR="00B965CD" w:rsidRDefault="00B965CD" w:rsidP="00E7776C">
      <w:pPr>
        <w:spacing w:before="100" w:beforeAutospacing="1" w:after="100" w:afterAutospacing="1"/>
        <w:jc w:val="both"/>
      </w:pPr>
      <w:r>
        <w:t>[</w:t>
      </w:r>
      <w:r w:rsidR="008C3C91">
        <w:t>2</w:t>
      </w:r>
      <w:r>
        <w:t>]. 3GPP TS 38.323: "NR; Packet Data Convergence Protocol (PDCP) specification".</w:t>
      </w:r>
      <w:r w:rsidRPr="00911361">
        <w:t xml:space="preserve"> </w:t>
      </w:r>
    </w:p>
    <w:p w14:paraId="6E1A1F63" w14:textId="613FD20C" w:rsidR="005D4583" w:rsidRDefault="005D4583" w:rsidP="00E7776C">
      <w:pPr>
        <w:spacing w:before="100" w:beforeAutospacing="1" w:after="100" w:afterAutospacing="1"/>
        <w:jc w:val="both"/>
        <w:sectPr w:rsidR="005D4583" w:rsidSect="00752CFD">
          <w:headerReference w:type="default" r:id="rId10"/>
          <w:footnotePr>
            <w:numRestart w:val="eachSect"/>
          </w:footnotePr>
          <w:pgSz w:w="11907" w:h="16840"/>
          <w:pgMar w:top="1418" w:right="1134" w:bottom="1134" w:left="1134" w:header="680" w:footer="567" w:gutter="0"/>
          <w:cols w:space="720"/>
          <w:docGrid w:linePitch="272"/>
        </w:sectPr>
      </w:pPr>
    </w:p>
    <w:p w14:paraId="519D8964" w14:textId="2FEC4B4F" w:rsidR="002A2A2B" w:rsidRPr="002A2A2B" w:rsidRDefault="002A2A2B" w:rsidP="00E7776C">
      <w:pPr>
        <w:pStyle w:val="Heading1"/>
        <w:ind w:left="0" w:firstLine="0"/>
        <w:jc w:val="both"/>
      </w:pPr>
      <w:bookmarkStart w:id="6" w:name="_CR8_3_1_1"/>
      <w:bookmarkStart w:id="7" w:name="_CR8_3_1_2"/>
      <w:bookmarkStart w:id="8" w:name="_CR8_3_4_2"/>
      <w:bookmarkEnd w:id="6"/>
      <w:bookmarkEnd w:id="7"/>
      <w:bookmarkEnd w:id="8"/>
      <w:r>
        <w:rPr>
          <w:rFonts w:hint="eastAsia"/>
        </w:rPr>
        <w:lastRenderedPageBreak/>
        <w:t>A</w:t>
      </w:r>
      <w:r>
        <w:t>nnex</w:t>
      </w:r>
      <w:r w:rsidR="00907A69">
        <w:t xml:space="preserve">. </w:t>
      </w:r>
      <w:r w:rsidR="009E4C77">
        <w:t>Draft reply LS</w:t>
      </w:r>
    </w:p>
    <w:p w14:paraId="40ECFD2F" w14:textId="0A4DF3EF" w:rsidR="00D51D3D" w:rsidRPr="00D51D3D" w:rsidRDefault="00D51D3D" w:rsidP="00D51D3D">
      <w:pPr>
        <w:tabs>
          <w:tab w:val="right" w:pos="9639"/>
        </w:tabs>
        <w:overflowPunct/>
        <w:autoSpaceDE/>
        <w:autoSpaceDN/>
        <w:adjustRightInd/>
        <w:spacing w:after="0"/>
        <w:textAlignment w:val="auto"/>
        <w:rPr>
          <w:rFonts w:ascii="Arial" w:eastAsia="MS Mincho" w:hAnsi="Arial" w:cs="Arial"/>
          <w:b/>
          <w:noProof/>
          <w:sz w:val="24"/>
          <w:lang w:eastAsia="en-US"/>
        </w:rPr>
      </w:pPr>
      <w:bookmarkStart w:id="9" w:name="_Hlk163236312"/>
      <w:r w:rsidRPr="00D51D3D">
        <w:rPr>
          <w:rFonts w:ascii="Arial" w:eastAsia="MS Mincho" w:hAnsi="Arial" w:cs="Arial"/>
          <w:b/>
          <w:noProof/>
          <w:sz w:val="24"/>
          <w:lang w:eastAsia="en-US"/>
        </w:rPr>
        <w:t>3GPP TSG-RAN WG2 Meeting #12</w:t>
      </w:r>
      <w:r>
        <w:rPr>
          <w:rFonts w:ascii="Arial" w:eastAsia="MS Mincho" w:hAnsi="Arial" w:cs="Arial"/>
          <w:b/>
          <w:noProof/>
          <w:sz w:val="24"/>
          <w:lang w:eastAsia="en-US"/>
        </w:rPr>
        <w:t>9</w:t>
      </w:r>
      <w:r w:rsidRPr="00D51D3D">
        <w:rPr>
          <w:rFonts w:ascii="Arial" w:eastAsia="MS Mincho" w:hAnsi="Arial" w:cs="Arial"/>
          <w:b/>
          <w:noProof/>
          <w:sz w:val="24"/>
          <w:lang w:eastAsia="en-US"/>
        </w:rPr>
        <w:tab/>
        <w:t xml:space="preserve">   R2-</w:t>
      </w:r>
      <w:r w:rsidR="00090CBB">
        <w:rPr>
          <w:rFonts w:ascii="Arial" w:eastAsia="MS Mincho" w:hAnsi="Arial" w:cs="Arial"/>
          <w:b/>
          <w:noProof/>
          <w:sz w:val="24"/>
          <w:lang w:eastAsia="en-US"/>
        </w:rPr>
        <w:t>x</w:t>
      </w:r>
      <w:r w:rsidRPr="00D51D3D">
        <w:rPr>
          <w:rFonts w:ascii="Arial" w:eastAsia="MS Mincho" w:hAnsi="Arial" w:cs="Arial"/>
          <w:b/>
          <w:noProof/>
          <w:sz w:val="24"/>
          <w:lang w:eastAsia="en-US"/>
        </w:rPr>
        <w:t>xxxxx</w:t>
      </w:r>
    </w:p>
    <w:p w14:paraId="5EB9C36C" w14:textId="35CF0F58" w:rsidR="00D51D3D" w:rsidRPr="00D51D3D" w:rsidRDefault="00090CBB" w:rsidP="00D51D3D">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Pr>
          <w:rFonts w:ascii="Arial" w:eastAsia="MS Mincho" w:hAnsi="Arial" w:cs="Arial"/>
          <w:b/>
          <w:bCs/>
          <w:sz w:val="24"/>
          <w:lang w:eastAsia="en-US"/>
        </w:rPr>
        <w:t>Athens, G</w:t>
      </w:r>
      <w:r w:rsidR="00411EA9">
        <w:rPr>
          <w:rFonts w:ascii="Arial" w:eastAsia="MS Mincho" w:hAnsi="Arial" w:cs="Arial"/>
          <w:b/>
          <w:bCs/>
          <w:sz w:val="24"/>
          <w:lang w:eastAsia="en-US"/>
        </w:rPr>
        <w:t>reece</w:t>
      </w:r>
      <w:r>
        <w:rPr>
          <w:rFonts w:ascii="Arial" w:eastAsia="MS Mincho" w:hAnsi="Arial" w:cs="Arial"/>
          <w:b/>
          <w:bCs/>
          <w:sz w:val="24"/>
          <w:lang w:eastAsia="en-US"/>
        </w:rPr>
        <w:t>, 17</w:t>
      </w:r>
      <w:r w:rsidRPr="00090CBB">
        <w:rPr>
          <w:rFonts w:ascii="Arial" w:eastAsia="MS Mincho" w:hAnsi="Arial" w:cs="Arial"/>
          <w:b/>
          <w:bCs/>
          <w:sz w:val="24"/>
          <w:vertAlign w:val="superscript"/>
          <w:lang w:eastAsia="en-US"/>
        </w:rPr>
        <w:t>th</w:t>
      </w:r>
      <w:r>
        <w:rPr>
          <w:rFonts w:ascii="Arial" w:eastAsia="MS Mincho" w:hAnsi="Arial" w:cs="Arial"/>
          <w:b/>
          <w:bCs/>
          <w:sz w:val="24"/>
          <w:lang w:eastAsia="en-US"/>
        </w:rPr>
        <w:t xml:space="preserve"> – 21</w:t>
      </w:r>
      <w:r w:rsidRPr="00090CBB">
        <w:rPr>
          <w:rFonts w:ascii="Arial" w:eastAsia="MS Mincho" w:hAnsi="Arial" w:cs="Arial"/>
          <w:b/>
          <w:bCs/>
          <w:sz w:val="24"/>
          <w:vertAlign w:val="superscript"/>
          <w:lang w:eastAsia="en-US"/>
        </w:rPr>
        <w:t>st</w:t>
      </w:r>
      <w:r>
        <w:rPr>
          <w:rFonts w:ascii="Arial" w:eastAsia="MS Mincho" w:hAnsi="Arial" w:cs="Arial"/>
          <w:b/>
          <w:bCs/>
          <w:sz w:val="24"/>
          <w:lang w:eastAsia="en-US"/>
        </w:rPr>
        <w:t xml:space="preserve"> Feb</w:t>
      </w:r>
      <w:r w:rsidR="00D2005C">
        <w:rPr>
          <w:rFonts w:ascii="Arial" w:eastAsia="MS Mincho" w:hAnsi="Arial" w:cs="Arial"/>
          <w:b/>
          <w:bCs/>
          <w:sz w:val="24"/>
          <w:lang w:eastAsia="en-US"/>
        </w:rPr>
        <w:t>ruary</w:t>
      </w:r>
      <w:r>
        <w:rPr>
          <w:rFonts w:ascii="Arial" w:eastAsia="MS Mincho" w:hAnsi="Arial" w:cs="Arial"/>
          <w:b/>
          <w:bCs/>
          <w:sz w:val="24"/>
          <w:lang w:eastAsia="en-US"/>
        </w:rPr>
        <w:t>, 2025</w:t>
      </w:r>
      <w:r w:rsidR="00D51D3D" w:rsidRPr="00D51D3D">
        <w:rPr>
          <w:rFonts w:ascii="Arial" w:eastAsia="MS Mincho" w:hAnsi="Arial" w:cs="Arial"/>
          <w:b/>
          <w:noProof/>
          <w:sz w:val="24"/>
          <w:lang w:eastAsia="en-US"/>
        </w:rPr>
        <w:tab/>
      </w:r>
    </w:p>
    <w:bookmarkEnd w:id="9"/>
    <w:p w14:paraId="178AEDCA" w14:textId="77777777" w:rsidR="00D51D3D" w:rsidRPr="00D51D3D" w:rsidRDefault="00D51D3D" w:rsidP="00D51D3D">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47D112E8" w14:textId="77777777" w:rsidR="00D51D3D" w:rsidRPr="00D51D3D" w:rsidRDefault="00D51D3D" w:rsidP="00D51D3D">
      <w:pPr>
        <w:overflowPunct/>
        <w:snapToGrid w:val="0"/>
        <w:spacing w:after="60"/>
        <w:ind w:left="1985" w:hanging="1985"/>
        <w:jc w:val="both"/>
        <w:textAlignment w:val="auto"/>
        <w:rPr>
          <w:rFonts w:ascii="Arial" w:eastAsia="DengXian" w:hAnsi="Arial" w:cs="Arial"/>
          <w:b/>
          <w:bCs/>
          <w:sz w:val="22"/>
          <w:szCs w:val="22"/>
          <w:lang w:val="en-US"/>
        </w:rPr>
      </w:pPr>
    </w:p>
    <w:p w14:paraId="3ACF34C9" w14:textId="78DEC3CF" w:rsidR="00D51D3D" w:rsidRPr="00D51D3D" w:rsidRDefault="00D51D3D" w:rsidP="00D51D3D">
      <w:pPr>
        <w:overflowPunct/>
        <w:snapToGrid w:val="0"/>
        <w:spacing w:after="120"/>
        <w:ind w:left="1985" w:hanging="1985"/>
        <w:jc w:val="both"/>
        <w:textAlignment w:val="auto"/>
        <w:rPr>
          <w:rFonts w:ascii="Arial" w:hAnsi="Arial" w:cs="Arial"/>
          <w:b/>
          <w:bCs/>
          <w:sz w:val="22"/>
          <w:szCs w:val="22"/>
          <w:lang w:val="en-US" w:eastAsia="en-US"/>
        </w:rPr>
      </w:pPr>
      <w:r w:rsidRPr="00D51D3D">
        <w:rPr>
          <w:rFonts w:ascii="Arial" w:hAnsi="Arial" w:cs="Arial"/>
          <w:b/>
          <w:sz w:val="22"/>
          <w:szCs w:val="22"/>
          <w:lang w:val="en-US" w:eastAsia="en-US"/>
        </w:rPr>
        <w:t>Title:</w:t>
      </w:r>
      <w:r w:rsidRPr="00D51D3D">
        <w:rPr>
          <w:rFonts w:ascii="Arial" w:hAnsi="Arial" w:cs="Arial"/>
          <w:b/>
          <w:sz w:val="22"/>
          <w:szCs w:val="22"/>
          <w:lang w:val="en-US" w:eastAsia="en-US"/>
        </w:rPr>
        <w:tab/>
      </w:r>
      <w:r w:rsidRPr="00D51D3D">
        <w:rPr>
          <w:rFonts w:ascii="Arial" w:hAnsi="Arial" w:cs="Arial"/>
          <w:b/>
          <w:color w:val="FF0000"/>
          <w:sz w:val="22"/>
          <w:szCs w:val="22"/>
          <w:lang w:val="en-US" w:eastAsia="en-US"/>
        </w:rPr>
        <w:t>[Draft]</w:t>
      </w:r>
      <w:r w:rsidRPr="00D51D3D">
        <w:rPr>
          <w:rFonts w:ascii="Arial" w:hAnsi="Arial" w:cs="Arial"/>
          <w:b/>
          <w:sz w:val="22"/>
          <w:szCs w:val="22"/>
          <w:lang w:val="en-US" w:eastAsia="en-US"/>
        </w:rPr>
        <w:t xml:space="preserve"> Reply on </w:t>
      </w:r>
      <w:r w:rsidR="00090CBB" w:rsidRPr="00090CBB">
        <w:rPr>
          <w:rFonts w:ascii="Arial" w:hAnsi="Arial" w:cs="Arial"/>
          <w:b/>
          <w:sz w:val="22"/>
          <w:szCs w:val="22"/>
          <w:lang w:val="en-US" w:eastAsia="en-US"/>
        </w:rPr>
        <w:t>PDCP SN gap report handling during UE mobility</w:t>
      </w:r>
    </w:p>
    <w:p w14:paraId="3A28C914" w14:textId="174A38E5" w:rsidR="00D51D3D" w:rsidRPr="00D51D3D" w:rsidRDefault="00D51D3D" w:rsidP="00D51D3D">
      <w:pPr>
        <w:overflowPunct/>
        <w:snapToGrid w:val="0"/>
        <w:spacing w:after="120"/>
        <w:ind w:left="1985" w:hanging="1985"/>
        <w:jc w:val="both"/>
        <w:textAlignment w:val="auto"/>
        <w:rPr>
          <w:rFonts w:ascii="Arial" w:hAnsi="Arial" w:cs="Arial"/>
          <w:b/>
          <w:bCs/>
          <w:sz w:val="22"/>
          <w:szCs w:val="22"/>
          <w:lang w:val="en-US" w:eastAsia="en-US"/>
        </w:rPr>
      </w:pPr>
      <w:r w:rsidRPr="00D51D3D">
        <w:rPr>
          <w:rFonts w:ascii="Arial" w:hAnsi="Arial" w:cs="Arial"/>
          <w:b/>
          <w:sz w:val="22"/>
          <w:szCs w:val="22"/>
          <w:lang w:val="en-US" w:eastAsia="en-US"/>
        </w:rPr>
        <w:t>Response to:</w:t>
      </w:r>
      <w:r w:rsidRPr="00D51D3D">
        <w:rPr>
          <w:rFonts w:ascii="Arial" w:hAnsi="Arial" w:cs="Arial"/>
          <w:b/>
          <w:bCs/>
          <w:sz w:val="22"/>
          <w:szCs w:val="22"/>
          <w:lang w:val="en-US" w:eastAsia="en-US"/>
        </w:rPr>
        <w:tab/>
      </w:r>
      <w:r w:rsidR="003E78AB">
        <w:rPr>
          <w:rFonts w:ascii="Arial" w:hAnsi="Arial" w:cs="Arial"/>
          <w:b/>
          <w:bCs/>
          <w:sz w:val="22"/>
          <w:szCs w:val="22"/>
          <w:lang w:val="en-US" w:eastAsia="en-US"/>
        </w:rPr>
        <w:t>R3-247891</w:t>
      </w:r>
    </w:p>
    <w:p w14:paraId="49B6D7BC" w14:textId="71AEF8A4" w:rsidR="00D51D3D" w:rsidRPr="00D51D3D" w:rsidRDefault="00D51D3D" w:rsidP="00D51D3D">
      <w:pPr>
        <w:overflowPunct/>
        <w:snapToGrid w:val="0"/>
        <w:spacing w:after="120"/>
        <w:ind w:left="1985" w:hanging="1985"/>
        <w:jc w:val="both"/>
        <w:textAlignment w:val="auto"/>
        <w:rPr>
          <w:rFonts w:ascii="Arial" w:hAnsi="Arial" w:cs="Arial"/>
          <w:b/>
          <w:bCs/>
          <w:sz w:val="22"/>
          <w:szCs w:val="22"/>
          <w:lang w:val="en-US"/>
        </w:rPr>
      </w:pPr>
      <w:r w:rsidRPr="00D51D3D">
        <w:rPr>
          <w:rFonts w:ascii="Arial" w:hAnsi="Arial" w:cs="Arial"/>
          <w:b/>
          <w:sz w:val="22"/>
          <w:szCs w:val="22"/>
          <w:lang w:val="en-US" w:eastAsia="en-US"/>
        </w:rPr>
        <w:t>Release:</w:t>
      </w:r>
      <w:r w:rsidRPr="00D51D3D">
        <w:rPr>
          <w:rFonts w:ascii="Arial" w:hAnsi="Arial" w:cs="Arial"/>
          <w:b/>
          <w:bCs/>
          <w:sz w:val="22"/>
          <w:szCs w:val="22"/>
          <w:lang w:val="en-US" w:eastAsia="en-US"/>
        </w:rPr>
        <w:tab/>
      </w:r>
      <w:r w:rsidRPr="00D51D3D">
        <w:rPr>
          <w:rFonts w:ascii="Arial" w:hAnsi="Arial" w:cs="Arial"/>
          <w:b/>
          <w:bCs/>
          <w:sz w:val="22"/>
          <w:szCs w:val="22"/>
          <w:lang w:val="en-US"/>
        </w:rPr>
        <w:t>Rel-1</w:t>
      </w:r>
      <w:r w:rsidR="003E78AB">
        <w:rPr>
          <w:rFonts w:ascii="Arial" w:hAnsi="Arial" w:cs="Arial"/>
          <w:b/>
          <w:bCs/>
          <w:sz w:val="22"/>
          <w:szCs w:val="22"/>
          <w:lang w:val="en-US"/>
        </w:rPr>
        <w:t>8</w:t>
      </w:r>
    </w:p>
    <w:p w14:paraId="067F2E7A" w14:textId="77777777" w:rsidR="00D51D3D" w:rsidRPr="00D51D3D" w:rsidRDefault="00D51D3D" w:rsidP="00D51D3D">
      <w:pPr>
        <w:overflowPunct/>
        <w:snapToGrid w:val="0"/>
        <w:spacing w:after="120"/>
        <w:ind w:left="1985" w:hanging="1985"/>
        <w:jc w:val="both"/>
        <w:textAlignment w:val="auto"/>
        <w:rPr>
          <w:rFonts w:ascii="Arial" w:hAnsi="Arial" w:cs="Arial"/>
          <w:b/>
          <w:bCs/>
          <w:sz w:val="22"/>
          <w:szCs w:val="22"/>
          <w:lang w:val="en-US" w:eastAsia="en-US"/>
        </w:rPr>
      </w:pPr>
      <w:r w:rsidRPr="00D51D3D">
        <w:rPr>
          <w:rFonts w:ascii="Arial" w:hAnsi="Arial" w:cs="Arial"/>
          <w:b/>
          <w:sz w:val="22"/>
          <w:szCs w:val="22"/>
          <w:lang w:val="en-US" w:eastAsia="en-US"/>
        </w:rPr>
        <w:t>Work Item:</w:t>
      </w:r>
      <w:r w:rsidRPr="00D51D3D">
        <w:rPr>
          <w:rFonts w:ascii="Arial" w:hAnsi="Arial" w:cs="Arial"/>
          <w:b/>
          <w:bCs/>
          <w:sz w:val="22"/>
          <w:szCs w:val="22"/>
          <w:lang w:val="en-US" w:eastAsia="en-US"/>
        </w:rPr>
        <w:tab/>
      </w:r>
      <w:bookmarkStart w:id="10" w:name="_Hlk165472023"/>
      <w:r w:rsidRPr="00D51D3D">
        <w:rPr>
          <w:rFonts w:ascii="Arial" w:hAnsi="Arial" w:cs="Arial"/>
          <w:b/>
          <w:bCs/>
          <w:sz w:val="22"/>
          <w:szCs w:val="22"/>
          <w:lang w:val="en-US" w:eastAsia="en-US"/>
        </w:rPr>
        <w:t>NR_XR_Ph3-Core</w:t>
      </w:r>
      <w:bookmarkEnd w:id="10"/>
    </w:p>
    <w:p w14:paraId="5826B65E" w14:textId="77777777" w:rsidR="00D51D3D" w:rsidRPr="00D51D3D" w:rsidRDefault="00D51D3D" w:rsidP="00D51D3D">
      <w:pPr>
        <w:overflowPunct/>
        <w:snapToGrid w:val="0"/>
        <w:spacing w:after="60"/>
        <w:ind w:left="1985" w:hanging="1985"/>
        <w:jc w:val="both"/>
        <w:textAlignment w:val="auto"/>
        <w:rPr>
          <w:rFonts w:ascii="Arial" w:hAnsi="Arial" w:cs="Arial"/>
          <w:b/>
          <w:sz w:val="22"/>
          <w:szCs w:val="22"/>
          <w:lang w:val="en-US" w:eastAsia="en-US"/>
        </w:rPr>
      </w:pPr>
    </w:p>
    <w:p w14:paraId="602F08E4" w14:textId="157565E3" w:rsidR="00D51D3D" w:rsidRPr="00D51D3D" w:rsidRDefault="00D51D3D" w:rsidP="00D51D3D">
      <w:pPr>
        <w:overflowPunct/>
        <w:snapToGrid w:val="0"/>
        <w:spacing w:after="60"/>
        <w:ind w:left="1985" w:hanging="1985"/>
        <w:jc w:val="both"/>
        <w:textAlignment w:val="auto"/>
        <w:rPr>
          <w:rFonts w:ascii="Arial" w:hAnsi="Arial" w:cs="Arial"/>
          <w:b/>
          <w:bCs/>
          <w:sz w:val="22"/>
          <w:szCs w:val="22"/>
          <w:lang w:val="en-US"/>
        </w:rPr>
      </w:pPr>
      <w:r w:rsidRPr="00D51D3D">
        <w:rPr>
          <w:rFonts w:ascii="Arial" w:hAnsi="Arial" w:cs="Arial"/>
          <w:b/>
          <w:sz w:val="22"/>
          <w:szCs w:val="22"/>
          <w:lang w:val="en-US" w:eastAsia="en-US"/>
        </w:rPr>
        <w:t>Source:</w:t>
      </w:r>
      <w:r w:rsidRPr="00D51D3D">
        <w:rPr>
          <w:rFonts w:ascii="Arial" w:hAnsi="Arial" w:cs="Arial"/>
          <w:b/>
          <w:bCs/>
          <w:sz w:val="22"/>
          <w:szCs w:val="22"/>
          <w:lang w:val="en-US" w:eastAsia="en-US"/>
        </w:rPr>
        <w:tab/>
        <w:t>Huawei, Hi</w:t>
      </w:r>
      <w:r w:rsidR="00FF6FCB">
        <w:rPr>
          <w:rFonts w:ascii="Arial" w:hAnsi="Arial" w:cs="Arial"/>
          <w:b/>
          <w:bCs/>
          <w:sz w:val="22"/>
          <w:szCs w:val="22"/>
          <w:lang w:val="en-US" w:eastAsia="en-US"/>
        </w:rPr>
        <w:t>S</w:t>
      </w:r>
      <w:r w:rsidRPr="00D51D3D">
        <w:rPr>
          <w:rFonts w:ascii="Arial" w:hAnsi="Arial" w:cs="Arial"/>
          <w:b/>
          <w:bCs/>
          <w:sz w:val="22"/>
          <w:szCs w:val="22"/>
          <w:lang w:val="en-US" w:eastAsia="en-US"/>
        </w:rPr>
        <w:t>ilicon (to be RAN2)</w:t>
      </w:r>
    </w:p>
    <w:p w14:paraId="0774FD61" w14:textId="77777777" w:rsidR="00D51D3D" w:rsidRPr="00D51D3D" w:rsidRDefault="00D51D3D" w:rsidP="00D51D3D">
      <w:pPr>
        <w:overflowPunct/>
        <w:snapToGrid w:val="0"/>
        <w:spacing w:after="60"/>
        <w:ind w:left="1985" w:hanging="1985"/>
        <w:jc w:val="both"/>
        <w:textAlignment w:val="auto"/>
        <w:rPr>
          <w:rFonts w:ascii="Arial" w:hAnsi="Arial" w:cs="Arial"/>
          <w:b/>
          <w:sz w:val="22"/>
          <w:szCs w:val="22"/>
          <w:lang w:val="en-US" w:eastAsia="en-US"/>
        </w:rPr>
      </w:pPr>
    </w:p>
    <w:p w14:paraId="2E2930F4" w14:textId="307C56BE" w:rsidR="00D51D3D" w:rsidRPr="00D51D3D" w:rsidRDefault="00D51D3D" w:rsidP="00D51D3D">
      <w:pPr>
        <w:overflowPunct/>
        <w:snapToGrid w:val="0"/>
        <w:spacing w:after="60"/>
        <w:ind w:left="1985" w:hanging="1985"/>
        <w:jc w:val="both"/>
        <w:textAlignment w:val="auto"/>
        <w:rPr>
          <w:rFonts w:ascii="Arial" w:hAnsi="Arial" w:cs="Arial"/>
          <w:b/>
          <w:bCs/>
          <w:sz w:val="22"/>
          <w:szCs w:val="22"/>
          <w:lang w:val="en-US" w:eastAsia="en-US"/>
        </w:rPr>
      </w:pPr>
      <w:r w:rsidRPr="00D51D3D">
        <w:rPr>
          <w:rFonts w:ascii="Arial" w:hAnsi="Arial" w:cs="Arial"/>
          <w:b/>
          <w:sz w:val="22"/>
          <w:szCs w:val="22"/>
          <w:lang w:val="en-US" w:eastAsia="en-US"/>
        </w:rPr>
        <w:t>To:</w:t>
      </w:r>
      <w:r w:rsidRPr="00D51D3D">
        <w:rPr>
          <w:rFonts w:ascii="Arial" w:hAnsi="Arial" w:cs="Arial"/>
          <w:b/>
          <w:bCs/>
          <w:sz w:val="22"/>
          <w:szCs w:val="22"/>
          <w:lang w:val="en-US" w:eastAsia="en-US"/>
        </w:rPr>
        <w:tab/>
      </w:r>
      <w:r w:rsidR="003E78AB">
        <w:rPr>
          <w:rFonts w:ascii="Arial" w:hAnsi="Arial" w:cs="Arial"/>
          <w:b/>
          <w:bCs/>
          <w:sz w:val="22"/>
          <w:szCs w:val="22"/>
          <w:lang w:val="en-US" w:eastAsia="en-US"/>
        </w:rPr>
        <w:t>RAN3</w:t>
      </w:r>
    </w:p>
    <w:p w14:paraId="7D47DBC0" w14:textId="66756E11" w:rsidR="00D51D3D" w:rsidRPr="00D51D3D" w:rsidRDefault="00D51D3D" w:rsidP="00D51D3D">
      <w:pPr>
        <w:overflowPunct/>
        <w:snapToGrid w:val="0"/>
        <w:spacing w:after="60"/>
        <w:ind w:left="1985" w:hanging="1985"/>
        <w:jc w:val="both"/>
        <w:textAlignment w:val="auto"/>
        <w:rPr>
          <w:rFonts w:ascii="Arial" w:hAnsi="Arial" w:cs="Arial"/>
          <w:b/>
          <w:bCs/>
          <w:sz w:val="22"/>
          <w:szCs w:val="22"/>
          <w:lang w:val="en-US"/>
        </w:rPr>
      </w:pPr>
      <w:r w:rsidRPr="00D51D3D">
        <w:rPr>
          <w:rFonts w:ascii="Arial" w:hAnsi="Arial" w:cs="Arial"/>
          <w:b/>
          <w:sz w:val="22"/>
          <w:szCs w:val="22"/>
          <w:lang w:val="en-US" w:eastAsia="en-US"/>
        </w:rPr>
        <w:t>Cc:</w:t>
      </w:r>
      <w:r w:rsidRPr="00D51D3D">
        <w:rPr>
          <w:rFonts w:ascii="Arial" w:hAnsi="Arial" w:cs="Arial"/>
          <w:bCs/>
          <w:sz w:val="22"/>
          <w:szCs w:val="22"/>
          <w:lang w:val="en-US" w:eastAsia="en-US"/>
        </w:rPr>
        <w:t xml:space="preserve"> </w:t>
      </w:r>
      <w:r w:rsidRPr="00D51D3D">
        <w:rPr>
          <w:rFonts w:ascii="Arial" w:hAnsi="Arial" w:cs="Arial"/>
          <w:bCs/>
          <w:sz w:val="22"/>
          <w:szCs w:val="22"/>
          <w:lang w:val="en-US" w:eastAsia="en-US"/>
        </w:rPr>
        <w:tab/>
      </w:r>
      <w:r w:rsidR="003E78AB">
        <w:rPr>
          <w:rFonts w:ascii="Arial" w:hAnsi="Arial" w:cs="Arial"/>
          <w:b/>
          <w:bCs/>
          <w:sz w:val="22"/>
          <w:szCs w:val="22"/>
          <w:lang w:val="en-US" w:eastAsia="en-US"/>
        </w:rPr>
        <w:t>-</w:t>
      </w:r>
    </w:p>
    <w:p w14:paraId="48C65028" w14:textId="77777777" w:rsidR="00D51D3D" w:rsidRPr="00D51D3D" w:rsidRDefault="00D51D3D" w:rsidP="00D51D3D">
      <w:pPr>
        <w:overflowPunct/>
        <w:snapToGrid w:val="0"/>
        <w:spacing w:after="60"/>
        <w:ind w:left="1985" w:hanging="1985"/>
        <w:jc w:val="both"/>
        <w:textAlignment w:val="auto"/>
        <w:rPr>
          <w:rFonts w:ascii="Arial" w:hAnsi="Arial" w:cs="Arial"/>
          <w:bCs/>
          <w:sz w:val="22"/>
          <w:szCs w:val="22"/>
          <w:lang w:val="en-US" w:eastAsia="en-US"/>
        </w:rPr>
      </w:pPr>
    </w:p>
    <w:p w14:paraId="7AFDEEA9" w14:textId="77777777" w:rsidR="00D51D3D" w:rsidRPr="00D51D3D" w:rsidRDefault="00D51D3D" w:rsidP="00D51D3D">
      <w:pPr>
        <w:tabs>
          <w:tab w:val="left" w:pos="1985"/>
        </w:tabs>
        <w:overflowPunct/>
        <w:snapToGrid w:val="0"/>
        <w:spacing w:after="60"/>
        <w:jc w:val="both"/>
        <w:textAlignment w:val="auto"/>
        <w:outlineLvl w:val="0"/>
        <w:rPr>
          <w:rFonts w:ascii="Arial" w:hAnsi="Arial" w:cs="Arial"/>
          <w:bCs/>
          <w:sz w:val="22"/>
          <w:szCs w:val="22"/>
          <w:lang w:val="en-US" w:eastAsia="en-US"/>
        </w:rPr>
      </w:pPr>
      <w:bookmarkStart w:id="11" w:name="_Hlk149073286"/>
      <w:r w:rsidRPr="00D51D3D">
        <w:rPr>
          <w:rFonts w:ascii="Arial" w:hAnsi="Arial" w:cs="Arial"/>
          <w:b/>
          <w:sz w:val="22"/>
          <w:szCs w:val="22"/>
          <w:lang w:val="en-US" w:eastAsia="en-US"/>
        </w:rPr>
        <w:t>Contact Person:</w:t>
      </w:r>
      <w:r w:rsidRPr="00D51D3D">
        <w:rPr>
          <w:rFonts w:ascii="Arial" w:hAnsi="Arial" w:cs="Arial"/>
          <w:bCs/>
          <w:sz w:val="22"/>
          <w:szCs w:val="22"/>
          <w:lang w:val="en-US" w:eastAsia="en-US"/>
        </w:rPr>
        <w:tab/>
      </w:r>
    </w:p>
    <w:p w14:paraId="7AB9CB51" w14:textId="6FBBF5CE" w:rsidR="00D51D3D" w:rsidRPr="00D51D3D" w:rsidRDefault="00D51D3D" w:rsidP="00D51D3D">
      <w:pPr>
        <w:tabs>
          <w:tab w:val="left" w:pos="567"/>
          <w:tab w:val="left" w:pos="1985"/>
        </w:tabs>
        <w:overflowPunct/>
        <w:snapToGrid w:val="0"/>
        <w:spacing w:after="60"/>
        <w:jc w:val="both"/>
        <w:textAlignment w:val="auto"/>
        <w:outlineLvl w:val="0"/>
        <w:rPr>
          <w:rFonts w:ascii="Arial" w:hAnsi="Arial" w:cs="Arial"/>
          <w:b/>
          <w:sz w:val="22"/>
          <w:szCs w:val="22"/>
          <w:lang w:val="en-US" w:eastAsia="en-US"/>
        </w:rPr>
      </w:pPr>
      <w:r w:rsidRPr="00D51D3D">
        <w:rPr>
          <w:rFonts w:ascii="Arial" w:hAnsi="Arial" w:cs="Arial"/>
          <w:bCs/>
          <w:sz w:val="22"/>
          <w:szCs w:val="22"/>
          <w:lang w:val="en-US" w:eastAsia="en-US"/>
        </w:rPr>
        <w:tab/>
      </w:r>
      <w:r w:rsidRPr="00D51D3D">
        <w:rPr>
          <w:rFonts w:ascii="Arial" w:hAnsi="Arial" w:cs="Arial"/>
          <w:b/>
          <w:sz w:val="22"/>
          <w:szCs w:val="22"/>
          <w:lang w:val="en-US" w:eastAsia="en-US"/>
        </w:rPr>
        <w:t>Name:</w:t>
      </w:r>
      <w:r w:rsidRPr="00D51D3D">
        <w:rPr>
          <w:rFonts w:ascii="Arial" w:hAnsi="Arial" w:cs="Arial"/>
          <w:bCs/>
          <w:sz w:val="22"/>
          <w:szCs w:val="22"/>
          <w:lang w:val="en-US" w:eastAsia="en-US"/>
        </w:rPr>
        <w:tab/>
      </w:r>
      <w:r w:rsidR="00852A05">
        <w:rPr>
          <w:rFonts w:ascii="Arial" w:hAnsi="Arial" w:cs="Arial"/>
          <w:bCs/>
          <w:sz w:val="22"/>
          <w:szCs w:val="22"/>
          <w:lang w:val="en-US" w:eastAsia="en-US"/>
        </w:rPr>
        <w:t>Dawid Koziol</w:t>
      </w:r>
    </w:p>
    <w:p w14:paraId="44B9E16E" w14:textId="45063DDE" w:rsidR="00D51D3D" w:rsidRPr="00D51D3D" w:rsidRDefault="00D51D3D" w:rsidP="00D51D3D">
      <w:pPr>
        <w:tabs>
          <w:tab w:val="left" w:pos="567"/>
          <w:tab w:val="left" w:pos="1701"/>
          <w:tab w:val="left" w:pos="1985"/>
        </w:tabs>
        <w:overflowPunct/>
        <w:snapToGrid w:val="0"/>
        <w:spacing w:after="120"/>
        <w:jc w:val="both"/>
        <w:textAlignment w:val="auto"/>
        <w:outlineLvl w:val="0"/>
        <w:rPr>
          <w:rFonts w:ascii="Arial" w:hAnsi="Arial" w:cs="Arial"/>
          <w:bCs/>
          <w:sz w:val="22"/>
          <w:szCs w:val="22"/>
          <w:lang w:val="en-US"/>
        </w:rPr>
      </w:pPr>
      <w:r w:rsidRPr="00D51D3D">
        <w:rPr>
          <w:rFonts w:ascii="Arial" w:hAnsi="Arial" w:cs="Arial"/>
          <w:b/>
          <w:sz w:val="22"/>
          <w:szCs w:val="22"/>
          <w:lang w:val="en-US" w:eastAsia="en-US"/>
        </w:rPr>
        <w:tab/>
        <w:t>Email:</w:t>
      </w:r>
      <w:r w:rsidRPr="00D51D3D">
        <w:rPr>
          <w:rFonts w:ascii="Arial" w:hAnsi="Arial" w:cs="Arial"/>
          <w:b/>
          <w:sz w:val="22"/>
          <w:szCs w:val="22"/>
          <w:lang w:val="en-US" w:eastAsia="en-US"/>
        </w:rPr>
        <w:tab/>
      </w:r>
      <w:r w:rsidRPr="00D51D3D">
        <w:rPr>
          <w:rFonts w:ascii="Arial" w:hAnsi="Arial" w:cs="Arial"/>
          <w:b/>
          <w:sz w:val="22"/>
          <w:szCs w:val="22"/>
          <w:lang w:val="en-US" w:eastAsia="en-US"/>
        </w:rPr>
        <w:tab/>
      </w:r>
      <w:proofErr w:type="spellStart"/>
      <w:proofErr w:type="gramStart"/>
      <w:r w:rsidR="007B12EF">
        <w:rPr>
          <w:rFonts w:ascii="Arial" w:hAnsi="Arial" w:cs="Arial"/>
          <w:bCs/>
          <w:sz w:val="22"/>
          <w:szCs w:val="22"/>
          <w:lang w:val="en-US" w:eastAsia="en-US"/>
        </w:rPr>
        <w:t>dawid.koziol</w:t>
      </w:r>
      <w:proofErr w:type="spellEnd"/>
      <w:proofErr w:type="gramEnd"/>
      <w:r w:rsidRPr="00D51D3D">
        <w:rPr>
          <w:rFonts w:ascii="Arial" w:hAnsi="Arial" w:cs="Arial"/>
          <w:bCs/>
          <w:sz w:val="22"/>
          <w:szCs w:val="22"/>
          <w:lang w:val="en-US" w:eastAsia="en-US"/>
        </w:rPr>
        <w:t xml:space="preserve"> AT </w:t>
      </w:r>
      <w:proofErr w:type="spellStart"/>
      <w:r w:rsidRPr="00D51D3D">
        <w:rPr>
          <w:rFonts w:ascii="Arial" w:hAnsi="Arial" w:cs="Arial"/>
          <w:bCs/>
          <w:sz w:val="22"/>
          <w:szCs w:val="22"/>
          <w:lang w:val="en-US" w:eastAsia="en-US"/>
        </w:rPr>
        <w:t>huawei</w:t>
      </w:r>
      <w:proofErr w:type="spellEnd"/>
      <w:r w:rsidRPr="00D51D3D">
        <w:rPr>
          <w:rFonts w:ascii="Arial" w:hAnsi="Arial" w:cs="Arial"/>
          <w:bCs/>
          <w:sz w:val="22"/>
          <w:szCs w:val="22"/>
          <w:lang w:val="en-US" w:eastAsia="en-US"/>
        </w:rPr>
        <w:t xml:space="preserve"> DOT com</w:t>
      </w:r>
    </w:p>
    <w:p w14:paraId="2A0A0E4E" w14:textId="77777777" w:rsidR="00D51D3D" w:rsidRPr="00D51D3D" w:rsidRDefault="00D51D3D" w:rsidP="00D51D3D">
      <w:pPr>
        <w:tabs>
          <w:tab w:val="left" w:pos="2268"/>
        </w:tabs>
        <w:overflowPunct/>
        <w:snapToGrid w:val="0"/>
        <w:spacing w:after="120"/>
        <w:jc w:val="both"/>
        <w:textAlignment w:val="auto"/>
        <w:rPr>
          <w:rFonts w:ascii="Arial" w:hAnsi="Arial" w:cs="Arial"/>
          <w:bCs/>
          <w:sz w:val="22"/>
          <w:szCs w:val="22"/>
          <w:lang w:val="en-US" w:eastAsia="en-US"/>
        </w:rPr>
      </w:pPr>
      <w:r w:rsidRPr="00D51D3D">
        <w:rPr>
          <w:rFonts w:ascii="Arial" w:hAnsi="Arial" w:cs="Arial"/>
          <w:b/>
          <w:sz w:val="22"/>
          <w:szCs w:val="22"/>
          <w:lang w:val="en-US" w:eastAsia="en-US"/>
        </w:rPr>
        <w:t>Send any reply LS to:</w:t>
      </w:r>
      <w:r w:rsidRPr="00D51D3D">
        <w:rPr>
          <w:rFonts w:ascii="Arial" w:hAnsi="Arial" w:cs="Arial"/>
          <w:b/>
          <w:sz w:val="22"/>
          <w:szCs w:val="22"/>
          <w:lang w:val="en-US" w:eastAsia="en-US"/>
        </w:rPr>
        <w:tab/>
        <w:t xml:space="preserve">3GPP Liaisons Coordinator, </w:t>
      </w:r>
      <w:hyperlink r:id="rId11" w:history="1">
        <w:r w:rsidRPr="00D51D3D">
          <w:rPr>
            <w:rFonts w:ascii="Arial" w:hAnsi="Arial" w:cs="Arial"/>
            <w:color w:val="0000FF"/>
            <w:kern w:val="2"/>
            <w:sz w:val="22"/>
            <w:szCs w:val="22"/>
            <w:u w:val="single"/>
          </w:rPr>
          <w:t>mailto:3GPPLiaison@etsi.org</w:t>
        </w:r>
      </w:hyperlink>
      <w:r w:rsidRPr="00D51D3D">
        <w:rPr>
          <w:rFonts w:ascii="Arial" w:hAnsi="Arial" w:cs="Arial"/>
          <w:b/>
          <w:sz w:val="22"/>
          <w:szCs w:val="22"/>
          <w:lang w:val="en-US" w:eastAsia="en-US"/>
        </w:rPr>
        <w:t xml:space="preserve"> </w:t>
      </w:r>
      <w:r w:rsidRPr="00D51D3D">
        <w:rPr>
          <w:rFonts w:ascii="Arial" w:hAnsi="Arial" w:cs="Arial"/>
          <w:bCs/>
          <w:sz w:val="22"/>
          <w:szCs w:val="22"/>
          <w:lang w:val="en-US" w:eastAsia="en-US"/>
        </w:rPr>
        <w:tab/>
      </w:r>
    </w:p>
    <w:p w14:paraId="5ED39BE7" w14:textId="77777777" w:rsidR="00D51D3D" w:rsidRPr="00D51D3D" w:rsidRDefault="00D51D3D" w:rsidP="00D51D3D">
      <w:pPr>
        <w:overflowPunct/>
        <w:snapToGrid w:val="0"/>
        <w:spacing w:after="60"/>
        <w:ind w:left="1985" w:hanging="1985"/>
        <w:jc w:val="both"/>
        <w:textAlignment w:val="auto"/>
        <w:rPr>
          <w:rFonts w:ascii="Arial" w:hAnsi="Arial" w:cs="Arial"/>
          <w:b/>
          <w:sz w:val="22"/>
          <w:szCs w:val="22"/>
          <w:lang w:val="en-US" w:eastAsia="en-US"/>
        </w:rPr>
      </w:pPr>
    </w:p>
    <w:p w14:paraId="7710D763" w14:textId="77777777" w:rsidR="00D51D3D" w:rsidRPr="00D51D3D" w:rsidRDefault="00D51D3D" w:rsidP="00D51D3D">
      <w:pPr>
        <w:overflowPunct/>
        <w:snapToGrid w:val="0"/>
        <w:spacing w:after="60"/>
        <w:ind w:left="1985" w:hanging="1985"/>
        <w:jc w:val="both"/>
        <w:textAlignment w:val="auto"/>
        <w:rPr>
          <w:rFonts w:ascii="Arial" w:hAnsi="Arial" w:cs="Arial"/>
          <w:lang w:val="en-US"/>
        </w:rPr>
      </w:pPr>
      <w:r w:rsidRPr="00D51D3D">
        <w:rPr>
          <w:rFonts w:ascii="Arial" w:hAnsi="Arial" w:cs="Arial"/>
          <w:b/>
          <w:sz w:val="22"/>
          <w:szCs w:val="22"/>
          <w:lang w:val="en-US" w:eastAsia="en-US"/>
        </w:rPr>
        <w:t>Attachments:</w:t>
      </w:r>
      <w:r w:rsidRPr="00D51D3D">
        <w:rPr>
          <w:rFonts w:ascii="Arial" w:hAnsi="Arial" w:cs="Arial"/>
          <w:bCs/>
          <w:sz w:val="22"/>
          <w:szCs w:val="22"/>
          <w:lang w:val="en-US" w:eastAsia="en-US"/>
        </w:rPr>
        <w:tab/>
      </w:r>
      <w:r w:rsidRPr="00D51D3D">
        <w:rPr>
          <w:rFonts w:ascii="Arial" w:hAnsi="Arial" w:cs="Arial"/>
          <w:b/>
          <w:sz w:val="22"/>
          <w:szCs w:val="22"/>
          <w:lang w:val="en-US" w:eastAsia="en-US"/>
        </w:rPr>
        <w:t>-</w:t>
      </w:r>
    </w:p>
    <w:bookmarkEnd w:id="11"/>
    <w:p w14:paraId="5C23F570" w14:textId="77777777" w:rsidR="00D51D3D" w:rsidRPr="00D51D3D" w:rsidRDefault="00D51D3D" w:rsidP="00D51D3D">
      <w:pPr>
        <w:pBdr>
          <w:bottom w:val="single" w:sz="4" w:space="1" w:color="auto"/>
        </w:pBdr>
        <w:overflowPunct/>
        <w:snapToGrid w:val="0"/>
        <w:spacing w:after="120"/>
        <w:jc w:val="both"/>
        <w:textAlignment w:val="auto"/>
        <w:rPr>
          <w:rFonts w:ascii="Arial" w:hAnsi="Arial" w:cs="Arial"/>
          <w:sz w:val="22"/>
          <w:szCs w:val="22"/>
          <w:lang w:val="en-US"/>
        </w:rPr>
      </w:pPr>
    </w:p>
    <w:p w14:paraId="6A8BA8EB" w14:textId="77777777" w:rsidR="00D51D3D" w:rsidRPr="00D51D3D" w:rsidRDefault="00D51D3D" w:rsidP="00D51D3D">
      <w:pPr>
        <w:overflowPunct/>
        <w:snapToGrid w:val="0"/>
        <w:spacing w:after="120"/>
        <w:jc w:val="both"/>
        <w:textAlignment w:val="auto"/>
        <w:outlineLvl w:val="0"/>
        <w:rPr>
          <w:rFonts w:ascii="Arial" w:hAnsi="Arial" w:cs="Arial"/>
          <w:b/>
          <w:szCs w:val="22"/>
          <w:lang w:val="en-US" w:eastAsia="en-US"/>
        </w:rPr>
      </w:pPr>
      <w:r w:rsidRPr="00D51D3D">
        <w:rPr>
          <w:rFonts w:ascii="Arial" w:hAnsi="Arial" w:cs="Arial"/>
          <w:b/>
          <w:sz w:val="22"/>
          <w:szCs w:val="22"/>
          <w:lang w:val="en-US" w:eastAsia="en-US"/>
        </w:rPr>
        <w:t xml:space="preserve">1. </w:t>
      </w:r>
      <w:r w:rsidRPr="00D51D3D">
        <w:rPr>
          <w:rFonts w:ascii="Arial" w:hAnsi="Arial" w:cs="Arial"/>
          <w:b/>
          <w:szCs w:val="22"/>
          <w:lang w:val="en-US" w:eastAsia="en-US"/>
        </w:rPr>
        <w:t>Overall Description:</w:t>
      </w:r>
    </w:p>
    <w:p w14:paraId="5085B73D" w14:textId="1A27432D" w:rsidR="00AF5DAD" w:rsidRDefault="00D51D3D" w:rsidP="00444412">
      <w:pPr>
        <w:overflowPunct/>
        <w:snapToGrid w:val="0"/>
        <w:spacing w:after="120"/>
        <w:jc w:val="both"/>
        <w:textAlignment w:val="auto"/>
        <w:rPr>
          <w:rFonts w:ascii="Arial" w:eastAsia="DengXian" w:hAnsi="Arial" w:cs="Arial"/>
          <w:lang w:val="en-US"/>
        </w:rPr>
      </w:pPr>
      <w:bookmarkStart w:id="12" w:name="_Hlk146817914"/>
      <w:bookmarkStart w:id="13" w:name="_Hlk149073305"/>
      <w:r w:rsidRPr="00D51D3D">
        <w:rPr>
          <w:rFonts w:ascii="Arial" w:eastAsia="DengXian" w:hAnsi="Arial" w:cs="Arial"/>
          <w:lang w:val="en-US"/>
        </w:rPr>
        <w:t>RAN2 thank</w:t>
      </w:r>
      <w:r w:rsidR="00444412">
        <w:rPr>
          <w:rFonts w:ascii="Arial" w:eastAsia="DengXian" w:hAnsi="Arial" w:cs="Arial"/>
          <w:lang w:val="en-US"/>
        </w:rPr>
        <w:t>s RAN3 for investigating SN gap report handling during UE mobility</w:t>
      </w:r>
      <w:r w:rsidR="00AF5DAD">
        <w:rPr>
          <w:rFonts w:ascii="Arial" w:eastAsia="DengXian" w:hAnsi="Arial" w:cs="Arial"/>
          <w:lang w:val="en-US"/>
        </w:rPr>
        <w:t xml:space="preserve"> and providing the solutions</w:t>
      </w:r>
      <w:r w:rsidR="00905D87">
        <w:rPr>
          <w:rFonts w:ascii="Arial" w:eastAsia="DengXian" w:hAnsi="Arial" w:cs="Arial"/>
          <w:lang w:val="en-US"/>
        </w:rPr>
        <w:t xml:space="preserve"> for the identified issue</w:t>
      </w:r>
      <w:r w:rsidR="00AF5DAD">
        <w:rPr>
          <w:rFonts w:ascii="Arial" w:eastAsia="DengXian" w:hAnsi="Arial" w:cs="Arial"/>
          <w:lang w:val="en-US"/>
        </w:rPr>
        <w:t xml:space="preserve">. </w:t>
      </w:r>
    </w:p>
    <w:p w14:paraId="6E04FF06" w14:textId="692414D6" w:rsidR="00D51D3D" w:rsidRPr="00D51D3D" w:rsidRDefault="00AF5DAD" w:rsidP="00444412">
      <w:pPr>
        <w:overflowPunct/>
        <w:snapToGrid w:val="0"/>
        <w:spacing w:after="120"/>
        <w:jc w:val="both"/>
        <w:textAlignment w:val="auto"/>
        <w:rPr>
          <w:rFonts w:ascii="Arial" w:eastAsia="DengXian" w:hAnsi="Arial" w:cs="Arial"/>
          <w:lang w:val="en-US"/>
        </w:rPr>
      </w:pPr>
      <w:r>
        <w:rPr>
          <w:rFonts w:ascii="Arial" w:eastAsia="DengXian" w:hAnsi="Arial" w:cs="Arial"/>
          <w:lang w:val="en-US"/>
        </w:rPr>
        <w:t xml:space="preserve">From RAN2 perspective, alternative 3, i.e., </w:t>
      </w:r>
      <w:r>
        <w:rPr>
          <w:rFonts w:ascii="Arial" w:eastAsia="DengXian" w:hAnsi="Arial" w:cs="Arial"/>
        </w:rPr>
        <w:t>t</w:t>
      </w:r>
      <w:r w:rsidRPr="00CA7273">
        <w:rPr>
          <w:rFonts w:ascii="Arial" w:eastAsia="DengXian" w:hAnsi="Arial" w:cs="Arial"/>
        </w:rPr>
        <w:t xml:space="preserve">he UE sends the PDCP SN gap report again after connecting to the target </w:t>
      </w:r>
      <w:proofErr w:type="spellStart"/>
      <w:r w:rsidRPr="00CA7273">
        <w:rPr>
          <w:rFonts w:ascii="Arial" w:eastAsia="DengXian" w:hAnsi="Arial" w:cs="Arial"/>
        </w:rPr>
        <w:t>gNB</w:t>
      </w:r>
      <w:proofErr w:type="spellEnd"/>
      <w:r>
        <w:rPr>
          <w:rFonts w:ascii="Arial" w:eastAsia="DengXian" w:hAnsi="Arial" w:cs="Arial"/>
        </w:rPr>
        <w:t>, is not preferred. It is not supported by the current RAN2 specification. To support it, the UE behaviour would have to be changed, which is not expected by RAN2 at this stage</w:t>
      </w:r>
      <w:r w:rsidR="00C844CE">
        <w:rPr>
          <w:rFonts w:ascii="Arial" w:eastAsia="DengXian" w:hAnsi="Arial" w:cs="Arial"/>
        </w:rPr>
        <w:t xml:space="preserve"> and </w:t>
      </w:r>
      <w:r w:rsidR="00337C65">
        <w:rPr>
          <w:rFonts w:ascii="Arial" w:eastAsia="DengXian" w:hAnsi="Arial" w:cs="Arial"/>
        </w:rPr>
        <w:t>may</w:t>
      </w:r>
      <w:r w:rsidR="00C844CE">
        <w:rPr>
          <w:rFonts w:ascii="Arial" w:eastAsia="DengXian" w:hAnsi="Arial" w:cs="Arial"/>
        </w:rPr>
        <w:t xml:space="preserve"> lead to </w:t>
      </w:r>
      <w:r w:rsidR="00337C65">
        <w:rPr>
          <w:rFonts w:ascii="Arial" w:eastAsia="DengXian" w:hAnsi="Arial" w:cs="Arial"/>
        </w:rPr>
        <w:t>inconsistent UE behaviour in the field</w:t>
      </w:r>
      <w:r>
        <w:rPr>
          <w:rFonts w:ascii="Arial" w:eastAsia="DengXian" w:hAnsi="Arial" w:cs="Arial"/>
        </w:rPr>
        <w:t>.</w:t>
      </w:r>
    </w:p>
    <w:p w14:paraId="50B8753A" w14:textId="77777777" w:rsidR="00D51D3D" w:rsidRPr="00D51D3D" w:rsidRDefault="00D51D3D" w:rsidP="00D51D3D">
      <w:pPr>
        <w:adjustRightInd/>
        <w:textAlignment w:val="auto"/>
        <w:rPr>
          <w:rFonts w:ascii="Arial" w:eastAsia="DengXian" w:hAnsi="Arial" w:cs="Arial"/>
          <w:color w:val="000000"/>
          <w:lang w:val="en-US"/>
        </w:rPr>
      </w:pPr>
    </w:p>
    <w:p w14:paraId="4F760936" w14:textId="77777777" w:rsidR="00D51D3D" w:rsidRPr="00D51D3D" w:rsidRDefault="00D51D3D" w:rsidP="00D51D3D">
      <w:pPr>
        <w:overflowPunct/>
        <w:autoSpaceDE/>
        <w:autoSpaceDN/>
        <w:adjustRightInd/>
        <w:spacing w:after="0"/>
        <w:jc w:val="both"/>
        <w:textAlignment w:val="auto"/>
        <w:rPr>
          <w:rFonts w:ascii="Arial" w:hAnsi="Arial" w:cs="Arial"/>
          <w:szCs w:val="22"/>
          <w:lang w:val="en-US"/>
        </w:rPr>
      </w:pPr>
      <w:bookmarkStart w:id="14" w:name="_Hlk149073819"/>
      <w:bookmarkEnd w:id="12"/>
      <w:bookmarkEnd w:id="13"/>
    </w:p>
    <w:bookmarkEnd w:id="14"/>
    <w:p w14:paraId="7E4C3FF8" w14:textId="77777777" w:rsidR="00D51D3D" w:rsidRPr="00D51D3D" w:rsidRDefault="00D51D3D" w:rsidP="00D51D3D">
      <w:pPr>
        <w:overflowPunct/>
        <w:snapToGrid w:val="0"/>
        <w:spacing w:after="120"/>
        <w:jc w:val="both"/>
        <w:textAlignment w:val="auto"/>
        <w:outlineLvl w:val="0"/>
        <w:rPr>
          <w:rFonts w:ascii="Arial" w:hAnsi="Arial" w:cs="Arial"/>
          <w:b/>
          <w:szCs w:val="22"/>
          <w:lang w:val="en-US" w:eastAsia="en-US"/>
        </w:rPr>
      </w:pPr>
      <w:r w:rsidRPr="00D51D3D">
        <w:rPr>
          <w:rFonts w:ascii="Arial" w:hAnsi="Arial" w:cs="Arial"/>
          <w:b/>
          <w:szCs w:val="22"/>
          <w:lang w:val="en-US" w:eastAsia="en-US"/>
        </w:rPr>
        <w:t>2. Actions:</w:t>
      </w:r>
    </w:p>
    <w:p w14:paraId="4E3F07C0" w14:textId="4041DD85" w:rsidR="00D51D3D" w:rsidRPr="00D51D3D" w:rsidRDefault="00D51D3D" w:rsidP="00D51D3D">
      <w:pPr>
        <w:overflowPunct/>
        <w:snapToGrid w:val="0"/>
        <w:spacing w:after="120"/>
        <w:ind w:left="1985" w:hanging="1985"/>
        <w:jc w:val="both"/>
        <w:textAlignment w:val="auto"/>
        <w:outlineLvl w:val="0"/>
        <w:rPr>
          <w:rFonts w:ascii="Arial" w:hAnsi="Arial" w:cs="Arial"/>
          <w:b/>
          <w:lang w:val="en-US"/>
        </w:rPr>
      </w:pPr>
      <w:r w:rsidRPr="00D51D3D">
        <w:rPr>
          <w:rFonts w:ascii="Arial" w:hAnsi="Arial" w:cs="Arial"/>
          <w:b/>
          <w:lang w:val="en-US" w:eastAsia="en-US"/>
        </w:rPr>
        <w:t xml:space="preserve">To </w:t>
      </w:r>
      <w:r w:rsidR="00905D87">
        <w:rPr>
          <w:rFonts w:ascii="Arial" w:hAnsi="Arial" w:cs="Arial"/>
          <w:b/>
          <w:lang w:val="en-US"/>
        </w:rPr>
        <w:t>RAN3</w:t>
      </w:r>
      <w:r w:rsidRPr="00D51D3D">
        <w:rPr>
          <w:rFonts w:ascii="Arial" w:hAnsi="Arial" w:cs="Arial"/>
          <w:b/>
          <w:lang w:val="en-US"/>
        </w:rPr>
        <w:t>:</w:t>
      </w:r>
    </w:p>
    <w:p w14:paraId="631937ED" w14:textId="39DBFEA6" w:rsidR="00D51D3D" w:rsidRPr="00D51D3D" w:rsidRDefault="00D51D3D" w:rsidP="00D51D3D">
      <w:pPr>
        <w:overflowPunct/>
        <w:snapToGrid w:val="0"/>
        <w:spacing w:after="120"/>
        <w:jc w:val="both"/>
        <w:textAlignment w:val="auto"/>
        <w:rPr>
          <w:rFonts w:ascii="Arial" w:hAnsi="Arial"/>
          <w:lang w:val="en-US" w:eastAsia="en-US"/>
        </w:rPr>
      </w:pPr>
      <w:r w:rsidRPr="00D51D3D">
        <w:rPr>
          <w:rFonts w:ascii="Arial" w:hAnsi="Arial" w:cs="Arial"/>
          <w:b/>
          <w:lang w:val="en-US" w:eastAsia="en-US"/>
        </w:rPr>
        <w:t xml:space="preserve">ACTION: </w:t>
      </w:r>
      <w:r w:rsidRPr="00D51D3D">
        <w:rPr>
          <w:rFonts w:ascii="Arial" w:hAnsi="Arial"/>
          <w:lang w:val="en-US" w:eastAsia="en-US"/>
        </w:rPr>
        <w:t>RAN</w:t>
      </w:r>
      <w:r w:rsidR="00AF5DAD">
        <w:rPr>
          <w:rFonts w:ascii="Arial" w:hAnsi="Arial"/>
          <w:lang w:val="en-US" w:eastAsia="en-US"/>
        </w:rPr>
        <w:t>2</w:t>
      </w:r>
      <w:r w:rsidRPr="00D51D3D">
        <w:rPr>
          <w:rFonts w:ascii="Arial" w:hAnsi="Arial"/>
          <w:lang w:val="en-US" w:eastAsia="en-US"/>
        </w:rPr>
        <w:t xml:space="preserve"> kindly asks </w:t>
      </w:r>
      <w:r w:rsidR="00AF5DAD">
        <w:rPr>
          <w:rFonts w:ascii="Arial" w:hAnsi="Arial"/>
          <w:lang w:val="en-US" w:eastAsia="en-US"/>
        </w:rPr>
        <w:t>RAN3</w:t>
      </w:r>
      <w:r w:rsidRPr="00D51D3D">
        <w:rPr>
          <w:rFonts w:ascii="Arial" w:hAnsi="Arial"/>
          <w:lang w:val="en-US" w:eastAsia="en-US"/>
        </w:rPr>
        <w:t xml:space="preserve"> to take the above feedback into consideration.</w:t>
      </w:r>
    </w:p>
    <w:p w14:paraId="59835D82" w14:textId="77777777" w:rsidR="00D51D3D" w:rsidRPr="00D51D3D" w:rsidRDefault="00D51D3D" w:rsidP="00D51D3D">
      <w:pPr>
        <w:overflowPunct/>
        <w:snapToGrid w:val="0"/>
        <w:spacing w:after="60"/>
        <w:jc w:val="both"/>
        <w:textAlignment w:val="auto"/>
        <w:outlineLvl w:val="0"/>
        <w:rPr>
          <w:rFonts w:ascii="Arial" w:hAnsi="Arial" w:cs="Arial"/>
          <w:szCs w:val="22"/>
          <w:lang w:val="en-US" w:eastAsia="en-US"/>
        </w:rPr>
      </w:pPr>
    </w:p>
    <w:p w14:paraId="1FA718F9" w14:textId="77777777" w:rsidR="00D51D3D" w:rsidRPr="00D51D3D" w:rsidRDefault="00D51D3D" w:rsidP="00D51D3D">
      <w:pPr>
        <w:overflowPunct/>
        <w:snapToGrid w:val="0"/>
        <w:spacing w:after="120"/>
        <w:jc w:val="both"/>
        <w:textAlignment w:val="auto"/>
        <w:outlineLvl w:val="0"/>
        <w:rPr>
          <w:rFonts w:ascii="Arial" w:hAnsi="Arial" w:cs="Arial"/>
          <w:b/>
          <w:szCs w:val="22"/>
          <w:lang w:val="en-US" w:eastAsia="en-US"/>
        </w:rPr>
      </w:pPr>
      <w:r w:rsidRPr="00D51D3D">
        <w:rPr>
          <w:rFonts w:ascii="Arial" w:hAnsi="Arial" w:cs="Arial"/>
          <w:b/>
          <w:szCs w:val="22"/>
          <w:lang w:val="en-US" w:eastAsia="en-US"/>
        </w:rPr>
        <w:t>3. Date of Next RAN2 Meetings:</w:t>
      </w:r>
    </w:p>
    <w:p w14:paraId="6875CCA4" w14:textId="4E0EEAA5" w:rsidR="00D51D3D" w:rsidRPr="00D51D3D" w:rsidRDefault="00D51D3D" w:rsidP="00D51D3D">
      <w:pPr>
        <w:tabs>
          <w:tab w:val="left" w:pos="3544"/>
        </w:tabs>
        <w:snapToGrid w:val="0"/>
        <w:spacing w:after="120"/>
        <w:ind w:left="2268" w:hanging="2268"/>
        <w:jc w:val="both"/>
        <w:rPr>
          <w:rFonts w:ascii="Arial" w:hAnsi="Arial" w:cs="Arial"/>
          <w:szCs w:val="16"/>
        </w:rPr>
      </w:pPr>
      <w:bookmarkStart w:id="15" w:name="_Hlk149073428"/>
      <w:r w:rsidRPr="00D51D3D">
        <w:rPr>
          <w:rFonts w:ascii="Arial" w:hAnsi="Arial" w:cs="Arial"/>
          <w:szCs w:val="16"/>
        </w:rPr>
        <w:t>RAN2#</w:t>
      </w:r>
      <w:r w:rsidR="00AF5DAD">
        <w:rPr>
          <w:rFonts w:ascii="Arial" w:hAnsi="Arial" w:cs="Arial"/>
          <w:szCs w:val="16"/>
        </w:rPr>
        <w:t>129bis</w:t>
      </w:r>
      <w:r w:rsidRPr="00D51D3D">
        <w:rPr>
          <w:rFonts w:ascii="Arial" w:hAnsi="Arial" w:cs="Arial"/>
          <w:szCs w:val="16"/>
        </w:rPr>
        <w:tab/>
      </w:r>
      <w:r w:rsidR="00AF5DAD">
        <w:rPr>
          <w:rFonts w:ascii="Arial" w:hAnsi="Arial" w:cs="Arial"/>
          <w:szCs w:val="16"/>
        </w:rPr>
        <w:t>7</w:t>
      </w:r>
      <w:r w:rsidR="00AF5DAD" w:rsidRPr="00AF5DAD">
        <w:rPr>
          <w:rFonts w:ascii="Arial" w:hAnsi="Arial" w:cs="Arial"/>
          <w:szCs w:val="16"/>
          <w:vertAlign w:val="superscript"/>
        </w:rPr>
        <w:t>th</w:t>
      </w:r>
      <w:r w:rsidR="00AF5DAD">
        <w:rPr>
          <w:rFonts w:ascii="Arial" w:hAnsi="Arial" w:cs="Arial"/>
          <w:szCs w:val="16"/>
        </w:rPr>
        <w:t xml:space="preserve"> Apr</w:t>
      </w:r>
      <w:r w:rsidRPr="00D51D3D">
        <w:rPr>
          <w:rFonts w:ascii="Arial" w:hAnsi="Arial" w:cs="Arial"/>
          <w:szCs w:val="16"/>
        </w:rPr>
        <w:t xml:space="preserve"> – </w:t>
      </w:r>
      <w:r w:rsidR="00AF5DAD">
        <w:rPr>
          <w:rFonts w:ascii="Arial" w:hAnsi="Arial" w:cs="Arial"/>
          <w:szCs w:val="16"/>
        </w:rPr>
        <w:t>11</w:t>
      </w:r>
      <w:r w:rsidRPr="00D51D3D">
        <w:rPr>
          <w:rFonts w:ascii="Arial" w:hAnsi="Arial" w:cs="Arial"/>
          <w:szCs w:val="16"/>
          <w:vertAlign w:val="superscript"/>
        </w:rPr>
        <w:t>th</w:t>
      </w:r>
      <w:r w:rsidRPr="00D51D3D">
        <w:rPr>
          <w:rFonts w:ascii="Arial" w:hAnsi="Arial" w:cs="Arial"/>
          <w:szCs w:val="16"/>
        </w:rPr>
        <w:t xml:space="preserve"> </w:t>
      </w:r>
      <w:r w:rsidR="00AF5DAD">
        <w:rPr>
          <w:rFonts w:ascii="Arial" w:hAnsi="Arial" w:cs="Arial"/>
          <w:szCs w:val="16"/>
        </w:rPr>
        <w:t>Apr</w:t>
      </w:r>
      <w:r w:rsidRPr="00D51D3D">
        <w:rPr>
          <w:rFonts w:ascii="Arial" w:hAnsi="Arial" w:cs="Arial"/>
          <w:szCs w:val="16"/>
        </w:rPr>
        <w:t xml:space="preserve"> 202</w:t>
      </w:r>
      <w:r w:rsidR="00AF5DAD">
        <w:rPr>
          <w:rFonts w:ascii="Arial" w:hAnsi="Arial" w:cs="Arial"/>
          <w:szCs w:val="16"/>
        </w:rPr>
        <w:t>5</w:t>
      </w:r>
      <w:r w:rsidRPr="00D51D3D">
        <w:rPr>
          <w:rFonts w:ascii="Arial" w:hAnsi="Arial" w:cs="Arial"/>
          <w:szCs w:val="16"/>
        </w:rPr>
        <w:tab/>
      </w:r>
      <w:r w:rsidRPr="00D51D3D">
        <w:rPr>
          <w:rFonts w:ascii="Arial" w:hAnsi="Arial" w:cs="Arial"/>
          <w:szCs w:val="16"/>
        </w:rPr>
        <w:tab/>
      </w:r>
      <w:r w:rsidRPr="00D51D3D">
        <w:rPr>
          <w:rFonts w:ascii="Arial" w:hAnsi="Arial" w:cs="Arial"/>
          <w:szCs w:val="16"/>
        </w:rPr>
        <w:tab/>
      </w:r>
      <w:r w:rsidRPr="00D51D3D">
        <w:rPr>
          <w:rFonts w:ascii="Arial" w:hAnsi="Arial" w:cs="Arial"/>
          <w:szCs w:val="16"/>
        </w:rPr>
        <w:tab/>
        <w:t>China</w:t>
      </w:r>
    </w:p>
    <w:bookmarkEnd w:id="15"/>
    <w:p w14:paraId="0A3894A9" w14:textId="4BB824F9" w:rsidR="00D51D3D" w:rsidRPr="00D51D3D" w:rsidRDefault="00D51D3D" w:rsidP="00D51D3D">
      <w:pPr>
        <w:tabs>
          <w:tab w:val="left" w:pos="3544"/>
        </w:tabs>
        <w:snapToGrid w:val="0"/>
        <w:spacing w:after="120"/>
        <w:ind w:left="2268" w:hanging="2268"/>
        <w:jc w:val="both"/>
        <w:rPr>
          <w:rFonts w:ascii="Arial" w:hAnsi="Arial" w:cs="Arial"/>
          <w:szCs w:val="16"/>
        </w:rPr>
      </w:pPr>
      <w:r w:rsidRPr="00D51D3D">
        <w:rPr>
          <w:rFonts w:ascii="Arial" w:hAnsi="Arial" w:cs="Arial"/>
          <w:szCs w:val="16"/>
        </w:rPr>
        <w:t>RAN2#1</w:t>
      </w:r>
      <w:r w:rsidR="001072A9">
        <w:rPr>
          <w:rFonts w:ascii="Arial" w:hAnsi="Arial" w:cs="Arial"/>
          <w:szCs w:val="16"/>
        </w:rPr>
        <w:t>30</w:t>
      </w:r>
      <w:r w:rsidRPr="00D51D3D">
        <w:rPr>
          <w:rFonts w:ascii="Arial" w:hAnsi="Arial" w:cs="Arial"/>
          <w:szCs w:val="16"/>
        </w:rPr>
        <w:tab/>
      </w:r>
      <w:r w:rsidR="00BF15D0">
        <w:rPr>
          <w:rFonts w:ascii="Arial" w:hAnsi="Arial" w:cs="Arial"/>
          <w:szCs w:val="16"/>
        </w:rPr>
        <w:t>19</w:t>
      </w:r>
      <w:r w:rsidRPr="00D51D3D">
        <w:rPr>
          <w:rFonts w:ascii="Arial" w:hAnsi="Arial" w:cs="Arial"/>
          <w:szCs w:val="16"/>
          <w:vertAlign w:val="superscript"/>
        </w:rPr>
        <w:t>th</w:t>
      </w:r>
      <w:r w:rsidR="001072A9">
        <w:rPr>
          <w:rFonts w:ascii="Arial" w:hAnsi="Arial" w:cs="Arial"/>
          <w:szCs w:val="16"/>
          <w:vertAlign w:val="superscript"/>
        </w:rPr>
        <w:t xml:space="preserve"> </w:t>
      </w:r>
      <w:r w:rsidR="00BF15D0">
        <w:rPr>
          <w:rFonts w:ascii="Arial" w:hAnsi="Arial" w:cs="Arial"/>
          <w:szCs w:val="16"/>
        </w:rPr>
        <w:t>May</w:t>
      </w:r>
      <w:r w:rsidRPr="00D51D3D">
        <w:rPr>
          <w:rFonts w:ascii="Arial" w:hAnsi="Arial" w:cs="Arial"/>
          <w:szCs w:val="16"/>
        </w:rPr>
        <w:t xml:space="preserve"> – 2</w:t>
      </w:r>
      <w:r w:rsidR="00BF15D0">
        <w:rPr>
          <w:rFonts w:ascii="Arial" w:hAnsi="Arial" w:cs="Arial"/>
          <w:szCs w:val="16"/>
        </w:rPr>
        <w:t>3</w:t>
      </w:r>
      <w:r w:rsidR="00BF15D0" w:rsidRPr="00BF15D0">
        <w:rPr>
          <w:rFonts w:ascii="Arial" w:hAnsi="Arial" w:cs="Arial"/>
          <w:szCs w:val="16"/>
          <w:vertAlign w:val="superscript"/>
        </w:rPr>
        <w:t>rd</w:t>
      </w:r>
      <w:r w:rsidR="00BF15D0">
        <w:rPr>
          <w:rFonts w:ascii="Arial" w:hAnsi="Arial" w:cs="Arial"/>
          <w:szCs w:val="16"/>
        </w:rPr>
        <w:t xml:space="preserve"> May</w:t>
      </w:r>
      <w:r w:rsidRPr="00D51D3D">
        <w:rPr>
          <w:rFonts w:ascii="Arial" w:hAnsi="Arial" w:cs="Arial"/>
          <w:szCs w:val="16"/>
        </w:rPr>
        <w:t xml:space="preserve"> 202</w:t>
      </w:r>
      <w:r w:rsidR="00BF15D0">
        <w:rPr>
          <w:rFonts w:ascii="Arial" w:hAnsi="Arial" w:cs="Arial"/>
          <w:szCs w:val="16"/>
        </w:rPr>
        <w:t>5</w:t>
      </w:r>
      <w:r w:rsidRPr="00D51D3D">
        <w:rPr>
          <w:rFonts w:ascii="Arial" w:hAnsi="Arial" w:cs="Arial"/>
          <w:szCs w:val="16"/>
        </w:rPr>
        <w:tab/>
      </w:r>
      <w:r w:rsidRPr="00D51D3D">
        <w:rPr>
          <w:rFonts w:ascii="Arial" w:hAnsi="Arial" w:cs="Arial"/>
          <w:szCs w:val="16"/>
        </w:rPr>
        <w:tab/>
      </w:r>
      <w:r w:rsidRPr="00D51D3D">
        <w:rPr>
          <w:rFonts w:ascii="Arial" w:hAnsi="Arial" w:cs="Arial"/>
          <w:szCs w:val="16"/>
        </w:rPr>
        <w:tab/>
      </w:r>
      <w:r w:rsidRPr="00D51D3D">
        <w:rPr>
          <w:rFonts w:ascii="Arial" w:hAnsi="Arial" w:cs="Arial"/>
          <w:szCs w:val="16"/>
        </w:rPr>
        <w:tab/>
      </w:r>
      <w:r w:rsidR="00BF15D0">
        <w:rPr>
          <w:rFonts w:ascii="Arial" w:hAnsi="Arial" w:cs="Arial"/>
          <w:szCs w:val="16"/>
        </w:rPr>
        <w:t>Malta</w:t>
      </w:r>
    </w:p>
    <w:p w14:paraId="4EEBC8D0" w14:textId="77777777" w:rsidR="005614DF" w:rsidRPr="00D51D3D" w:rsidRDefault="005614DF" w:rsidP="00E7776C">
      <w:pPr>
        <w:jc w:val="both"/>
        <w:textAlignment w:val="auto"/>
        <w:rPr>
          <w:color w:val="FF0000"/>
        </w:rPr>
      </w:pPr>
    </w:p>
    <w:sectPr w:rsidR="005614DF" w:rsidRPr="00D51D3D" w:rsidSect="00DB7FA5">
      <w:headerReference w:type="default" r:id="rId12"/>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8FF7E" w16cex:dateUtc="2025-01-20T08:59:00Z"/>
  <w16cex:commentExtensible w16cex:durableId="2B39036B" w16cex:dateUtc="2025-01-20T09:16:00Z"/>
  <w16cex:commentExtensible w16cex:durableId="2B39044B" w16cex:dateUtc="2025-01-20T09: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02F28" w14:textId="77777777" w:rsidR="009B6670" w:rsidRDefault="009B6670">
      <w:r>
        <w:separator/>
      </w:r>
    </w:p>
  </w:endnote>
  <w:endnote w:type="continuationSeparator" w:id="0">
    <w:p w14:paraId="37C05FAE" w14:textId="77777777" w:rsidR="009B6670" w:rsidRDefault="009B6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F410E" w14:textId="77777777" w:rsidR="009B6670" w:rsidRDefault="009B6670">
      <w:r>
        <w:separator/>
      </w:r>
    </w:p>
  </w:footnote>
  <w:footnote w:type="continuationSeparator" w:id="0">
    <w:p w14:paraId="20B4B593" w14:textId="77777777" w:rsidR="009B6670" w:rsidRDefault="009B6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8B6482" w:rsidRDefault="008B6482">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F22C0" w14:textId="77777777" w:rsidR="008B6482" w:rsidRDefault="008B6482">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7F4742"/>
    <w:multiLevelType w:val="hybridMultilevel"/>
    <w:tmpl w:val="D562B2B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FC38A4"/>
    <w:multiLevelType w:val="multilevel"/>
    <w:tmpl w:val="35FC38A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AA46647"/>
    <w:multiLevelType w:val="hybridMultilevel"/>
    <w:tmpl w:val="824ABC9E"/>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7"/>
  </w:num>
  <w:num w:numId="3">
    <w:abstractNumId w:val="12"/>
  </w:num>
  <w:num w:numId="4">
    <w:abstractNumId w:val="10"/>
  </w:num>
  <w:num w:numId="5">
    <w:abstractNumId w:val="9"/>
  </w:num>
  <w:num w:numId="6">
    <w:abstractNumId w:val="3"/>
  </w:num>
  <w:num w:numId="7">
    <w:abstractNumId w:val="13"/>
  </w:num>
  <w:num w:numId="8">
    <w:abstractNumId w:val="6"/>
  </w:num>
  <w:num w:numId="9">
    <w:abstractNumId w:val="2"/>
  </w:num>
  <w:num w:numId="10">
    <w:abstractNumId w:val="11"/>
  </w:num>
  <w:num w:numId="11">
    <w:abstractNumId w:val="4"/>
  </w:num>
  <w:num w:numId="12">
    <w:abstractNumId w:val="8"/>
  </w:num>
  <w:num w:numId="13">
    <w:abstractNumId w:val="5"/>
  </w:num>
  <w:num w:numId="1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EAE"/>
    <w:rsid w:val="0000463C"/>
    <w:rsid w:val="000049C9"/>
    <w:rsid w:val="00005065"/>
    <w:rsid w:val="0000509C"/>
    <w:rsid w:val="0000518C"/>
    <w:rsid w:val="000052E8"/>
    <w:rsid w:val="00005463"/>
    <w:rsid w:val="00006454"/>
    <w:rsid w:val="00007C8C"/>
    <w:rsid w:val="00007CE8"/>
    <w:rsid w:val="000101ED"/>
    <w:rsid w:val="000107A5"/>
    <w:rsid w:val="000111AE"/>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05"/>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42"/>
    <w:rsid w:val="00034549"/>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5B"/>
    <w:rsid w:val="00043882"/>
    <w:rsid w:val="00043986"/>
    <w:rsid w:val="000448CC"/>
    <w:rsid w:val="00044C61"/>
    <w:rsid w:val="00044EC3"/>
    <w:rsid w:val="00044F33"/>
    <w:rsid w:val="0004591D"/>
    <w:rsid w:val="00045A15"/>
    <w:rsid w:val="00046908"/>
    <w:rsid w:val="00046B14"/>
    <w:rsid w:val="00047025"/>
    <w:rsid w:val="00050E0E"/>
    <w:rsid w:val="00050F8F"/>
    <w:rsid w:val="00051119"/>
    <w:rsid w:val="0005167C"/>
    <w:rsid w:val="000526DB"/>
    <w:rsid w:val="0005294A"/>
    <w:rsid w:val="00054A40"/>
    <w:rsid w:val="0005517D"/>
    <w:rsid w:val="00055322"/>
    <w:rsid w:val="00055585"/>
    <w:rsid w:val="000557E6"/>
    <w:rsid w:val="00056175"/>
    <w:rsid w:val="0005666E"/>
    <w:rsid w:val="0005728E"/>
    <w:rsid w:val="00057D85"/>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646C"/>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A67"/>
    <w:rsid w:val="0008436E"/>
    <w:rsid w:val="000843A8"/>
    <w:rsid w:val="000860D1"/>
    <w:rsid w:val="0008696C"/>
    <w:rsid w:val="000877E8"/>
    <w:rsid w:val="0008787D"/>
    <w:rsid w:val="000902D6"/>
    <w:rsid w:val="00090CBB"/>
    <w:rsid w:val="000914B1"/>
    <w:rsid w:val="00091F7C"/>
    <w:rsid w:val="000922FE"/>
    <w:rsid w:val="000923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D9E"/>
    <w:rsid w:val="000A35DE"/>
    <w:rsid w:val="000A3A19"/>
    <w:rsid w:val="000A3EBC"/>
    <w:rsid w:val="000A428E"/>
    <w:rsid w:val="000A43A7"/>
    <w:rsid w:val="000A43B1"/>
    <w:rsid w:val="000A43CB"/>
    <w:rsid w:val="000A487A"/>
    <w:rsid w:val="000A5484"/>
    <w:rsid w:val="000A5AAD"/>
    <w:rsid w:val="000A5FC2"/>
    <w:rsid w:val="000A6394"/>
    <w:rsid w:val="000A6843"/>
    <w:rsid w:val="000A69BC"/>
    <w:rsid w:val="000A7F6E"/>
    <w:rsid w:val="000B0084"/>
    <w:rsid w:val="000B07D6"/>
    <w:rsid w:val="000B088E"/>
    <w:rsid w:val="000B1CDA"/>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3503"/>
    <w:rsid w:val="000C4BD0"/>
    <w:rsid w:val="000C4BF2"/>
    <w:rsid w:val="000C4F13"/>
    <w:rsid w:val="000C5836"/>
    <w:rsid w:val="000C5D47"/>
    <w:rsid w:val="000C6006"/>
    <w:rsid w:val="000C6362"/>
    <w:rsid w:val="000C6450"/>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B4C"/>
    <w:rsid w:val="000E0723"/>
    <w:rsid w:val="000E0FA5"/>
    <w:rsid w:val="000E146B"/>
    <w:rsid w:val="000E15A3"/>
    <w:rsid w:val="000E165F"/>
    <w:rsid w:val="000E1973"/>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E7744"/>
    <w:rsid w:val="000F0D81"/>
    <w:rsid w:val="000F108A"/>
    <w:rsid w:val="000F2C2C"/>
    <w:rsid w:val="000F34DA"/>
    <w:rsid w:val="000F42D9"/>
    <w:rsid w:val="000F4818"/>
    <w:rsid w:val="000F53B6"/>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6D"/>
    <w:rsid w:val="0010379A"/>
    <w:rsid w:val="00103F38"/>
    <w:rsid w:val="0010461C"/>
    <w:rsid w:val="0010472B"/>
    <w:rsid w:val="00104B45"/>
    <w:rsid w:val="00104DE5"/>
    <w:rsid w:val="001059FE"/>
    <w:rsid w:val="00105F5F"/>
    <w:rsid w:val="00106A45"/>
    <w:rsid w:val="00106F73"/>
    <w:rsid w:val="001072A9"/>
    <w:rsid w:val="00107586"/>
    <w:rsid w:val="00107B85"/>
    <w:rsid w:val="00110651"/>
    <w:rsid w:val="00110BD8"/>
    <w:rsid w:val="00110C6B"/>
    <w:rsid w:val="00110EF0"/>
    <w:rsid w:val="00111AA7"/>
    <w:rsid w:val="00111D61"/>
    <w:rsid w:val="001120AF"/>
    <w:rsid w:val="00112E84"/>
    <w:rsid w:val="001132F6"/>
    <w:rsid w:val="00113A60"/>
    <w:rsid w:val="00113B77"/>
    <w:rsid w:val="00114712"/>
    <w:rsid w:val="00114970"/>
    <w:rsid w:val="00114E0A"/>
    <w:rsid w:val="001158AF"/>
    <w:rsid w:val="00115F2A"/>
    <w:rsid w:val="0011672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60DA"/>
    <w:rsid w:val="0012728B"/>
    <w:rsid w:val="001275A5"/>
    <w:rsid w:val="001275FD"/>
    <w:rsid w:val="00127C86"/>
    <w:rsid w:val="00130044"/>
    <w:rsid w:val="00130530"/>
    <w:rsid w:val="001309DF"/>
    <w:rsid w:val="001326B8"/>
    <w:rsid w:val="00132ED3"/>
    <w:rsid w:val="001339B4"/>
    <w:rsid w:val="0013412C"/>
    <w:rsid w:val="00134248"/>
    <w:rsid w:val="00134D65"/>
    <w:rsid w:val="00134F97"/>
    <w:rsid w:val="00136252"/>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61"/>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952"/>
    <w:rsid w:val="00155CD5"/>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890"/>
    <w:rsid w:val="00175F6B"/>
    <w:rsid w:val="00176E1B"/>
    <w:rsid w:val="00176EBB"/>
    <w:rsid w:val="001777A3"/>
    <w:rsid w:val="00177B93"/>
    <w:rsid w:val="00181138"/>
    <w:rsid w:val="001813A1"/>
    <w:rsid w:val="00181661"/>
    <w:rsid w:val="001817F6"/>
    <w:rsid w:val="001820FB"/>
    <w:rsid w:val="00182B22"/>
    <w:rsid w:val="00183BE0"/>
    <w:rsid w:val="001843A9"/>
    <w:rsid w:val="00184582"/>
    <w:rsid w:val="00184AD2"/>
    <w:rsid w:val="00185970"/>
    <w:rsid w:val="00185F3A"/>
    <w:rsid w:val="001867EF"/>
    <w:rsid w:val="00186EAC"/>
    <w:rsid w:val="00186F93"/>
    <w:rsid w:val="001870DD"/>
    <w:rsid w:val="001876BE"/>
    <w:rsid w:val="00187787"/>
    <w:rsid w:val="0018796B"/>
    <w:rsid w:val="00187D7F"/>
    <w:rsid w:val="00187DA7"/>
    <w:rsid w:val="001901AD"/>
    <w:rsid w:val="001905C5"/>
    <w:rsid w:val="001906F7"/>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5D59"/>
    <w:rsid w:val="001978EE"/>
    <w:rsid w:val="00197A08"/>
    <w:rsid w:val="00197DDA"/>
    <w:rsid w:val="001A022C"/>
    <w:rsid w:val="001A0258"/>
    <w:rsid w:val="001A0912"/>
    <w:rsid w:val="001A0DD5"/>
    <w:rsid w:val="001A1003"/>
    <w:rsid w:val="001A166F"/>
    <w:rsid w:val="001A185B"/>
    <w:rsid w:val="001A2C0F"/>
    <w:rsid w:val="001A3567"/>
    <w:rsid w:val="001A3680"/>
    <w:rsid w:val="001A3B18"/>
    <w:rsid w:val="001A3B85"/>
    <w:rsid w:val="001A452F"/>
    <w:rsid w:val="001A454C"/>
    <w:rsid w:val="001A4665"/>
    <w:rsid w:val="001A4731"/>
    <w:rsid w:val="001A4C26"/>
    <w:rsid w:val="001A4CBF"/>
    <w:rsid w:val="001A6150"/>
    <w:rsid w:val="001A6AD3"/>
    <w:rsid w:val="001A6DD3"/>
    <w:rsid w:val="001A7B60"/>
    <w:rsid w:val="001B0CF0"/>
    <w:rsid w:val="001B0D85"/>
    <w:rsid w:val="001B0F05"/>
    <w:rsid w:val="001B2A55"/>
    <w:rsid w:val="001B38C2"/>
    <w:rsid w:val="001B4222"/>
    <w:rsid w:val="001B4999"/>
    <w:rsid w:val="001B4B4D"/>
    <w:rsid w:val="001B4DDB"/>
    <w:rsid w:val="001B503D"/>
    <w:rsid w:val="001B7A65"/>
    <w:rsid w:val="001C0C85"/>
    <w:rsid w:val="001C20E4"/>
    <w:rsid w:val="001C3BAA"/>
    <w:rsid w:val="001C3C9C"/>
    <w:rsid w:val="001C3CBE"/>
    <w:rsid w:val="001C51F1"/>
    <w:rsid w:val="001C536E"/>
    <w:rsid w:val="001C5AF0"/>
    <w:rsid w:val="001C60A5"/>
    <w:rsid w:val="001C615D"/>
    <w:rsid w:val="001C69CF"/>
    <w:rsid w:val="001C7B1C"/>
    <w:rsid w:val="001D17B8"/>
    <w:rsid w:val="001D2E7F"/>
    <w:rsid w:val="001D30B3"/>
    <w:rsid w:val="001D36C0"/>
    <w:rsid w:val="001D3CA2"/>
    <w:rsid w:val="001D3DA5"/>
    <w:rsid w:val="001D4009"/>
    <w:rsid w:val="001D49D2"/>
    <w:rsid w:val="001D50C3"/>
    <w:rsid w:val="001D56A6"/>
    <w:rsid w:val="001D58C6"/>
    <w:rsid w:val="001D5F09"/>
    <w:rsid w:val="001D7A04"/>
    <w:rsid w:val="001D7C93"/>
    <w:rsid w:val="001D7FBF"/>
    <w:rsid w:val="001E04F0"/>
    <w:rsid w:val="001E073F"/>
    <w:rsid w:val="001E089C"/>
    <w:rsid w:val="001E134A"/>
    <w:rsid w:val="001E181E"/>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DF1"/>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25FD"/>
    <w:rsid w:val="002132DD"/>
    <w:rsid w:val="002133B7"/>
    <w:rsid w:val="00214706"/>
    <w:rsid w:val="00214B7C"/>
    <w:rsid w:val="002153E1"/>
    <w:rsid w:val="002154F5"/>
    <w:rsid w:val="00216D90"/>
    <w:rsid w:val="00216F1A"/>
    <w:rsid w:val="002204C1"/>
    <w:rsid w:val="00220769"/>
    <w:rsid w:val="0022080C"/>
    <w:rsid w:val="002213BD"/>
    <w:rsid w:val="00222299"/>
    <w:rsid w:val="00222684"/>
    <w:rsid w:val="00222E9C"/>
    <w:rsid w:val="00223127"/>
    <w:rsid w:val="00223625"/>
    <w:rsid w:val="00223811"/>
    <w:rsid w:val="0022396D"/>
    <w:rsid w:val="00223D47"/>
    <w:rsid w:val="00224F8A"/>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5931"/>
    <w:rsid w:val="00256ABE"/>
    <w:rsid w:val="00257253"/>
    <w:rsid w:val="002577BB"/>
    <w:rsid w:val="0026004D"/>
    <w:rsid w:val="00260707"/>
    <w:rsid w:val="00260DC7"/>
    <w:rsid w:val="00261222"/>
    <w:rsid w:val="002617ED"/>
    <w:rsid w:val="00261E33"/>
    <w:rsid w:val="0026216C"/>
    <w:rsid w:val="00263196"/>
    <w:rsid w:val="0026328F"/>
    <w:rsid w:val="0026377C"/>
    <w:rsid w:val="00263F2D"/>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4B7"/>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088"/>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87A88"/>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DA"/>
    <w:rsid w:val="002A02F1"/>
    <w:rsid w:val="002A032B"/>
    <w:rsid w:val="002A0E26"/>
    <w:rsid w:val="002A0E85"/>
    <w:rsid w:val="002A155E"/>
    <w:rsid w:val="002A1736"/>
    <w:rsid w:val="002A1998"/>
    <w:rsid w:val="002A1D19"/>
    <w:rsid w:val="002A27FC"/>
    <w:rsid w:val="002A2A2B"/>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0C"/>
    <w:rsid w:val="002B4686"/>
    <w:rsid w:val="002B4738"/>
    <w:rsid w:val="002B49DB"/>
    <w:rsid w:val="002B4B02"/>
    <w:rsid w:val="002B4B0C"/>
    <w:rsid w:val="002B52F4"/>
    <w:rsid w:val="002B5741"/>
    <w:rsid w:val="002B5A86"/>
    <w:rsid w:val="002B659A"/>
    <w:rsid w:val="002B6851"/>
    <w:rsid w:val="002B71A6"/>
    <w:rsid w:val="002B76D9"/>
    <w:rsid w:val="002B779D"/>
    <w:rsid w:val="002B7AA4"/>
    <w:rsid w:val="002B7B9C"/>
    <w:rsid w:val="002C15F4"/>
    <w:rsid w:val="002C1A84"/>
    <w:rsid w:val="002C1BF9"/>
    <w:rsid w:val="002C1F2F"/>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0A2"/>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7AC"/>
    <w:rsid w:val="002D6892"/>
    <w:rsid w:val="002D6D61"/>
    <w:rsid w:val="002D7648"/>
    <w:rsid w:val="002D7ABE"/>
    <w:rsid w:val="002E0C86"/>
    <w:rsid w:val="002E11CA"/>
    <w:rsid w:val="002E15FA"/>
    <w:rsid w:val="002E2B0B"/>
    <w:rsid w:val="002E3485"/>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BAD"/>
    <w:rsid w:val="002F3DD8"/>
    <w:rsid w:val="002F428A"/>
    <w:rsid w:val="002F4C23"/>
    <w:rsid w:val="002F59FF"/>
    <w:rsid w:val="002F701C"/>
    <w:rsid w:val="002F72D2"/>
    <w:rsid w:val="002F7E27"/>
    <w:rsid w:val="003000B7"/>
    <w:rsid w:val="003001A0"/>
    <w:rsid w:val="00300FEE"/>
    <w:rsid w:val="00301AF0"/>
    <w:rsid w:val="00301CC1"/>
    <w:rsid w:val="00301FEA"/>
    <w:rsid w:val="0030273E"/>
    <w:rsid w:val="00302971"/>
    <w:rsid w:val="00303241"/>
    <w:rsid w:val="00303455"/>
    <w:rsid w:val="00304107"/>
    <w:rsid w:val="003048D1"/>
    <w:rsid w:val="00304ED8"/>
    <w:rsid w:val="00305300"/>
    <w:rsid w:val="00305409"/>
    <w:rsid w:val="00305596"/>
    <w:rsid w:val="0030566A"/>
    <w:rsid w:val="0030572F"/>
    <w:rsid w:val="0030581C"/>
    <w:rsid w:val="00306E6F"/>
    <w:rsid w:val="003071DE"/>
    <w:rsid w:val="00307746"/>
    <w:rsid w:val="00307C01"/>
    <w:rsid w:val="003101B1"/>
    <w:rsid w:val="00310909"/>
    <w:rsid w:val="00310FC2"/>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638"/>
    <w:rsid w:val="00325A3F"/>
    <w:rsid w:val="00326229"/>
    <w:rsid w:val="003265FE"/>
    <w:rsid w:val="00326DF2"/>
    <w:rsid w:val="0032732A"/>
    <w:rsid w:val="003276B8"/>
    <w:rsid w:val="003277E2"/>
    <w:rsid w:val="00330CA4"/>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37C65"/>
    <w:rsid w:val="00340623"/>
    <w:rsid w:val="00342310"/>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D8C"/>
    <w:rsid w:val="00356E29"/>
    <w:rsid w:val="00356E6E"/>
    <w:rsid w:val="00357692"/>
    <w:rsid w:val="0036026C"/>
    <w:rsid w:val="003606D5"/>
    <w:rsid w:val="0036076B"/>
    <w:rsid w:val="00360E72"/>
    <w:rsid w:val="00361492"/>
    <w:rsid w:val="00361B5D"/>
    <w:rsid w:val="00361BF1"/>
    <w:rsid w:val="00362372"/>
    <w:rsid w:val="0036365C"/>
    <w:rsid w:val="00363B4E"/>
    <w:rsid w:val="00364DAA"/>
    <w:rsid w:val="00365D8A"/>
    <w:rsid w:val="00365EEA"/>
    <w:rsid w:val="00366386"/>
    <w:rsid w:val="00366411"/>
    <w:rsid w:val="00366416"/>
    <w:rsid w:val="00367815"/>
    <w:rsid w:val="00367A7C"/>
    <w:rsid w:val="00367BA3"/>
    <w:rsid w:val="003700EA"/>
    <w:rsid w:val="003701D4"/>
    <w:rsid w:val="00370540"/>
    <w:rsid w:val="00370572"/>
    <w:rsid w:val="003705B6"/>
    <w:rsid w:val="00371EFD"/>
    <w:rsid w:val="00372681"/>
    <w:rsid w:val="003734B2"/>
    <w:rsid w:val="00373CED"/>
    <w:rsid w:val="00374CD0"/>
    <w:rsid w:val="00374D59"/>
    <w:rsid w:val="00374F96"/>
    <w:rsid w:val="00375800"/>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5D78"/>
    <w:rsid w:val="00386259"/>
    <w:rsid w:val="00386A71"/>
    <w:rsid w:val="00387021"/>
    <w:rsid w:val="003870DB"/>
    <w:rsid w:val="003871E8"/>
    <w:rsid w:val="003902B2"/>
    <w:rsid w:val="003908EB"/>
    <w:rsid w:val="00391855"/>
    <w:rsid w:val="00391CEC"/>
    <w:rsid w:val="0039239E"/>
    <w:rsid w:val="003928C7"/>
    <w:rsid w:val="00392AD9"/>
    <w:rsid w:val="00393759"/>
    <w:rsid w:val="00393811"/>
    <w:rsid w:val="00394E02"/>
    <w:rsid w:val="00395518"/>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2E87"/>
    <w:rsid w:val="003A31D5"/>
    <w:rsid w:val="003A329C"/>
    <w:rsid w:val="003A3825"/>
    <w:rsid w:val="003A3C67"/>
    <w:rsid w:val="003A3C6A"/>
    <w:rsid w:val="003A49AB"/>
    <w:rsid w:val="003A4AF0"/>
    <w:rsid w:val="003A6042"/>
    <w:rsid w:val="003A613B"/>
    <w:rsid w:val="003A667B"/>
    <w:rsid w:val="003A77DE"/>
    <w:rsid w:val="003B01B1"/>
    <w:rsid w:val="003B022C"/>
    <w:rsid w:val="003B0977"/>
    <w:rsid w:val="003B09AA"/>
    <w:rsid w:val="003B0C59"/>
    <w:rsid w:val="003B0F4F"/>
    <w:rsid w:val="003B1997"/>
    <w:rsid w:val="003B2135"/>
    <w:rsid w:val="003B2329"/>
    <w:rsid w:val="003B234F"/>
    <w:rsid w:val="003B2489"/>
    <w:rsid w:val="003B2911"/>
    <w:rsid w:val="003B30DF"/>
    <w:rsid w:val="003B3503"/>
    <w:rsid w:val="003B3597"/>
    <w:rsid w:val="003B4E28"/>
    <w:rsid w:val="003B4E47"/>
    <w:rsid w:val="003B4EC0"/>
    <w:rsid w:val="003B52C1"/>
    <w:rsid w:val="003B53CF"/>
    <w:rsid w:val="003B55AC"/>
    <w:rsid w:val="003B5A43"/>
    <w:rsid w:val="003B5BB9"/>
    <w:rsid w:val="003B6CE3"/>
    <w:rsid w:val="003B6D1C"/>
    <w:rsid w:val="003B721A"/>
    <w:rsid w:val="003B7278"/>
    <w:rsid w:val="003B7459"/>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386"/>
    <w:rsid w:val="003D3C93"/>
    <w:rsid w:val="003D3D85"/>
    <w:rsid w:val="003D3DFB"/>
    <w:rsid w:val="003D401A"/>
    <w:rsid w:val="003D40ED"/>
    <w:rsid w:val="003D53D5"/>
    <w:rsid w:val="003D58CB"/>
    <w:rsid w:val="003D7035"/>
    <w:rsid w:val="003D748A"/>
    <w:rsid w:val="003E05A7"/>
    <w:rsid w:val="003E1065"/>
    <w:rsid w:val="003E1A36"/>
    <w:rsid w:val="003E1E90"/>
    <w:rsid w:val="003E223C"/>
    <w:rsid w:val="003E2939"/>
    <w:rsid w:val="003E2D3A"/>
    <w:rsid w:val="003E3B3F"/>
    <w:rsid w:val="003E3B4E"/>
    <w:rsid w:val="003E49F0"/>
    <w:rsid w:val="003E4F25"/>
    <w:rsid w:val="003E4F99"/>
    <w:rsid w:val="003E540A"/>
    <w:rsid w:val="003E5E27"/>
    <w:rsid w:val="003E5F22"/>
    <w:rsid w:val="003E5F3C"/>
    <w:rsid w:val="003E68F4"/>
    <w:rsid w:val="003E6B9A"/>
    <w:rsid w:val="003E78AB"/>
    <w:rsid w:val="003E7D38"/>
    <w:rsid w:val="003F048C"/>
    <w:rsid w:val="003F1A8E"/>
    <w:rsid w:val="003F40DA"/>
    <w:rsid w:val="003F43F6"/>
    <w:rsid w:val="003F448E"/>
    <w:rsid w:val="003F46A1"/>
    <w:rsid w:val="003F49BA"/>
    <w:rsid w:val="003F5A75"/>
    <w:rsid w:val="003F6A1C"/>
    <w:rsid w:val="00400CC4"/>
    <w:rsid w:val="00400E5C"/>
    <w:rsid w:val="00401A3B"/>
    <w:rsid w:val="0040277F"/>
    <w:rsid w:val="0040293F"/>
    <w:rsid w:val="00404CD5"/>
    <w:rsid w:val="00404DE3"/>
    <w:rsid w:val="0040513C"/>
    <w:rsid w:val="00405C2A"/>
    <w:rsid w:val="00406251"/>
    <w:rsid w:val="0040642E"/>
    <w:rsid w:val="00406485"/>
    <w:rsid w:val="00406789"/>
    <w:rsid w:val="00407462"/>
    <w:rsid w:val="00407F4A"/>
    <w:rsid w:val="004101DA"/>
    <w:rsid w:val="00410951"/>
    <w:rsid w:val="00410965"/>
    <w:rsid w:val="004109EA"/>
    <w:rsid w:val="00410ED4"/>
    <w:rsid w:val="0041107A"/>
    <w:rsid w:val="00411CD9"/>
    <w:rsid w:val="00411EA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857"/>
    <w:rsid w:val="00422C72"/>
    <w:rsid w:val="00422E39"/>
    <w:rsid w:val="004234EA"/>
    <w:rsid w:val="0042353B"/>
    <w:rsid w:val="00424255"/>
    <w:rsid w:val="004242F1"/>
    <w:rsid w:val="0042430E"/>
    <w:rsid w:val="0042442A"/>
    <w:rsid w:val="00424C69"/>
    <w:rsid w:val="00425162"/>
    <w:rsid w:val="00426D08"/>
    <w:rsid w:val="00426E8F"/>
    <w:rsid w:val="004311D2"/>
    <w:rsid w:val="004312C3"/>
    <w:rsid w:val="004323CF"/>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412"/>
    <w:rsid w:val="004448EA"/>
    <w:rsid w:val="00444A79"/>
    <w:rsid w:val="00444A9E"/>
    <w:rsid w:val="00444CAE"/>
    <w:rsid w:val="00445196"/>
    <w:rsid w:val="00445587"/>
    <w:rsid w:val="0044589A"/>
    <w:rsid w:val="00445D18"/>
    <w:rsid w:val="0044644E"/>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67AD1"/>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46CE"/>
    <w:rsid w:val="004851AC"/>
    <w:rsid w:val="004869C1"/>
    <w:rsid w:val="00487D88"/>
    <w:rsid w:val="0049011C"/>
    <w:rsid w:val="0049040F"/>
    <w:rsid w:val="004909A6"/>
    <w:rsid w:val="004919C3"/>
    <w:rsid w:val="004922C6"/>
    <w:rsid w:val="004924AB"/>
    <w:rsid w:val="00493029"/>
    <w:rsid w:val="00494B8D"/>
    <w:rsid w:val="004950E2"/>
    <w:rsid w:val="00495A94"/>
    <w:rsid w:val="00495B01"/>
    <w:rsid w:val="00495F2F"/>
    <w:rsid w:val="004964AD"/>
    <w:rsid w:val="004966E2"/>
    <w:rsid w:val="00497EA9"/>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585A"/>
    <w:rsid w:val="004B66C1"/>
    <w:rsid w:val="004B73ED"/>
    <w:rsid w:val="004B75B7"/>
    <w:rsid w:val="004C011D"/>
    <w:rsid w:val="004C0C6E"/>
    <w:rsid w:val="004C1E7E"/>
    <w:rsid w:val="004C2183"/>
    <w:rsid w:val="004C22CE"/>
    <w:rsid w:val="004C2DC3"/>
    <w:rsid w:val="004C33C8"/>
    <w:rsid w:val="004C422D"/>
    <w:rsid w:val="004C43E7"/>
    <w:rsid w:val="004C5832"/>
    <w:rsid w:val="004C5C07"/>
    <w:rsid w:val="004C5C9B"/>
    <w:rsid w:val="004C5FCD"/>
    <w:rsid w:val="004C6B5B"/>
    <w:rsid w:val="004C798C"/>
    <w:rsid w:val="004C7F16"/>
    <w:rsid w:val="004D0648"/>
    <w:rsid w:val="004D0C5B"/>
    <w:rsid w:val="004D1DFC"/>
    <w:rsid w:val="004D1E53"/>
    <w:rsid w:val="004D2279"/>
    <w:rsid w:val="004D248F"/>
    <w:rsid w:val="004D327D"/>
    <w:rsid w:val="004D386E"/>
    <w:rsid w:val="004D3E00"/>
    <w:rsid w:val="004D4D51"/>
    <w:rsid w:val="004D52BC"/>
    <w:rsid w:val="004D5373"/>
    <w:rsid w:val="004D5506"/>
    <w:rsid w:val="004D580B"/>
    <w:rsid w:val="004D5AE7"/>
    <w:rsid w:val="004D6A54"/>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3A"/>
    <w:rsid w:val="004F37E7"/>
    <w:rsid w:val="004F3D0F"/>
    <w:rsid w:val="004F3D62"/>
    <w:rsid w:val="004F43BE"/>
    <w:rsid w:val="004F46A8"/>
    <w:rsid w:val="004F48BD"/>
    <w:rsid w:val="004F526A"/>
    <w:rsid w:val="004F57B1"/>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741"/>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0A51"/>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B42"/>
    <w:rsid w:val="00557EFB"/>
    <w:rsid w:val="00560762"/>
    <w:rsid w:val="005614DF"/>
    <w:rsid w:val="00561D32"/>
    <w:rsid w:val="00563677"/>
    <w:rsid w:val="005639D9"/>
    <w:rsid w:val="00564014"/>
    <w:rsid w:val="00564628"/>
    <w:rsid w:val="00564892"/>
    <w:rsid w:val="005666A1"/>
    <w:rsid w:val="00567C76"/>
    <w:rsid w:val="00570CE1"/>
    <w:rsid w:val="00570DB7"/>
    <w:rsid w:val="00570E76"/>
    <w:rsid w:val="00570F75"/>
    <w:rsid w:val="00572193"/>
    <w:rsid w:val="0057223E"/>
    <w:rsid w:val="0057327A"/>
    <w:rsid w:val="005744FF"/>
    <w:rsid w:val="0057486E"/>
    <w:rsid w:val="00576666"/>
    <w:rsid w:val="00577021"/>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12B9"/>
    <w:rsid w:val="0059289D"/>
    <w:rsid w:val="00592C0A"/>
    <w:rsid w:val="00592D74"/>
    <w:rsid w:val="00593294"/>
    <w:rsid w:val="005948D8"/>
    <w:rsid w:val="00594A76"/>
    <w:rsid w:val="00595C4F"/>
    <w:rsid w:val="005972B2"/>
    <w:rsid w:val="00597AF9"/>
    <w:rsid w:val="005A02E4"/>
    <w:rsid w:val="005A0F2F"/>
    <w:rsid w:val="005A11C3"/>
    <w:rsid w:val="005A1235"/>
    <w:rsid w:val="005A1DC8"/>
    <w:rsid w:val="005A2472"/>
    <w:rsid w:val="005A28F4"/>
    <w:rsid w:val="005A2DA4"/>
    <w:rsid w:val="005A2EDF"/>
    <w:rsid w:val="005A3025"/>
    <w:rsid w:val="005A31AC"/>
    <w:rsid w:val="005A3445"/>
    <w:rsid w:val="005A3DB3"/>
    <w:rsid w:val="005A3EB2"/>
    <w:rsid w:val="005A3FE2"/>
    <w:rsid w:val="005A4A55"/>
    <w:rsid w:val="005A6A9F"/>
    <w:rsid w:val="005A7403"/>
    <w:rsid w:val="005A77C9"/>
    <w:rsid w:val="005A7A1B"/>
    <w:rsid w:val="005A7EFD"/>
    <w:rsid w:val="005B0119"/>
    <w:rsid w:val="005B1AF0"/>
    <w:rsid w:val="005B266A"/>
    <w:rsid w:val="005B278E"/>
    <w:rsid w:val="005B2DDD"/>
    <w:rsid w:val="005B2FA2"/>
    <w:rsid w:val="005B33A6"/>
    <w:rsid w:val="005B3970"/>
    <w:rsid w:val="005B3B85"/>
    <w:rsid w:val="005B4133"/>
    <w:rsid w:val="005B4FB5"/>
    <w:rsid w:val="005B52FA"/>
    <w:rsid w:val="005B59A5"/>
    <w:rsid w:val="005B5BC4"/>
    <w:rsid w:val="005B6301"/>
    <w:rsid w:val="005B63F4"/>
    <w:rsid w:val="005B64A2"/>
    <w:rsid w:val="005B660C"/>
    <w:rsid w:val="005B6720"/>
    <w:rsid w:val="005B6BED"/>
    <w:rsid w:val="005B7466"/>
    <w:rsid w:val="005B7DF1"/>
    <w:rsid w:val="005C0C8E"/>
    <w:rsid w:val="005C1FD3"/>
    <w:rsid w:val="005C22D1"/>
    <w:rsid w:val="005C34DF"/>
    <w:rsid w:val="005C3C11"/>
    <w:rsid w:val="005C3D9C"/>
    <w:rsid w:val="005C3EE8"/>
    <w:rsid w:val="005C4898"/>
    <w:rsid w:val="005C4E5A"/>
    <w:rsid w:val="005C6032"/>
    <w:rsid w:val="005C68AC"/>
    <w:rsid w:val="005C721C"/>
    <w:rsid w:val="005C7C24"/>
    <w:rsid w:val="005C7D98"/>
    <w:rsid w:val="005D0BC5"/>
    <w:rsid w:val="005D1275"/>
    <w:rsid w:val="005D13B8"/>
    <w:rsid w:val="005D1682"/>
    <w:rsid w:val="005D19AA"/>
    <w:rsid w:val="005D39FA"/>
    <w:rsid w:val="005D41CB"/>
    <w:rsid w:val="005D4583"/>
    <w:rsid w:val="005D4646"/>
    <w:rsid w:val="005D485F"/>
    <w:rsid w:val="005D4A9D"/>
    <w:rsid w:val="005D4CB1"/>
    <w:rsid w:val="005D52C9"/>
    <w:rsid w:val="005D5734"/>
    <w:rsid w:val="005D57B7"/>
    <w:rsid w:val="005D5E16"/>
    <w:rsid w:val="005D5F0F"/>
    <w:rsid w:val="005D63F9"/>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BD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B09"/>
    <w:rsid w:val="00602F9C"/>
    <w:rsid w:val="00603397"/>
    <w:rsid w:val="00603891"/>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FF0"/>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80A"/>
    <w:rsid w:val="006269D9"/>
    <w:rsid w:val="00626BE2"/>
    <w:rsid w:val="00626C33"/>
    <w:rsid w:val="006270AF"/>
    <w:rsid w:val="006271A9"/>
    <w:rsid w:val="00627DBB"/>
    <w:rsid w:val="00630252"/>
    <w:rsid w:val="0063068C"/>
    <w:rsid w:val="006306C9"/>
    <w:rsid w:val="00630B8A"/>
    <w:rsid w:val="00632734"/>
    <w:rsid w:val="00632EC5"/>
    <w:rsid w:val="006332B3"/>
    <w:rsid w:val="0063438F"/>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2ED6"/>
    <w:rsid w:val="006435A4"/>
    <w:rsid w:val="0064373F"/>
    <w:rsid w:val="00643BF5"/>
    <w:rsid w:val="00644106"/>
    <w:rsid w:val="006449E5"/>
    <w:rsid w:val="00644D53"/>
    <w:rsid w:val="00644DCC"/>
    <w:rsid w:val="00644E68"/>
    <w:rsid w:val="00644EE7"/>
    <w:rsid w:val="00644F24"/>
    <w:rsid w:val="00644F60"/>
    <w:rsid w:val="00645527"/>
    <w:rsid w:val="00645639"/>
    <w:rsid w:val="00645808"/>
    <w:rsid w:val="00645D10"/>
    <w:rsid w:val="00646160"/>
    <w:rsid w:val="00646173"/>
    <w:rsid w:val="00646394"/>
    <w:rsid w:val="00646953"/>
    <w:rsid w:val="00646B1A"/>
    <w:rsid w:val="00646D64"/>
    <w:rsid w:val="00646E3C"/>
    <w:rsid w:val="00647380"/>
    <w:rsid w:val="006503D8"/>
    <w:rsid w:val="006506BC"/>
    <w:rsid w:val="00651468"/>
    <w:rsid w:val="006521F9"/>
    <w:rsid w:val="0065267A"/>
    <w:rsid w:val="00652E72"/>
    <w:rsid w:val="006531B0"/>
    <w:rsid w:val="006537BB"/>
    <w:rsid w:val="00653CE8"/>
    <w:rsid w:val="00653D5C"/>
    <w:rsid w:val="006547D3"/>
    <w:rsid w:val="00654AFC"/>
    <w:rsid w:val="00655AB2"/>
    <w:rsid w:val="00655E50"/>
    <w:rsid w:val="0065700C"/>
    <w:rsid w:val="0065702A"/>
    <w:rsid w:val="00657AF9"/>
    <w:rsid w:val="00657FDE"/>
    <w:rsid w:val="00660237"/>
    <w:rsid w:val="00660AE5"/>
    <w:rsid w:val="006615BA"/>
    <w:rsid w:val="00661855"/>
    <w:rsid w:val="00661EE5"/>
    <w:rsid w:val="0066274F"/>
    <w:rsid w:val="0066311D"/>
    <w:rsid w:val="0066363B"/>
    <w:rsid w:val="00663853"/>
    <w:rsid w:val="00663872"/>
    <w:rsid w:val="00663BF3"/>
    <w:rsid w:val="00663FBE"/>
    <w:rsid w:val="006643BD"/>
    <w:rsid w:val="0066489E"/>
    <w:rsid w:val="006649DB"/>
    <w:rsid w:val="00664D06"/>
    <w:rsid w:val="0066504F"/>
    <w:rsid w:val="00665221"/>
    <w:rsid w:val="006658E1"/>
    <w:rsid w:val="00665AF6"/>
    <w:rsid w:val="00666025"/>
    <w:rsid w:val="00666973"/>
    <w:rsid w:val="00666B29"/>
    <w:rsid w:val="00667210"/>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60A"/>
    <w:rsid w:val="00676C4F"/>
    <w:rsid w:val="00676E8E"/>
    <w:rsid w:val="0067748B"/>
    <w:rsid w:val="00677E94"/>
    <w:rsid w:val="00680321"/>
    <w:rsid w:val="00680C32"/>
    <w:rsid w:val="00681281"/>
    <w:rsid w:val="00681765"/>
    <w:rsid w:val="0068179A"/>
    <w:rsid w:val="00681E0D"/>
    <w:rsid w:val="0068285B"/>
    <w:rsid w:val="00682E9B"/>
    <w:rsid w:val="006833AB"/>
    <w:rsid w:val="0068382A"/>
    <w:rsid w:val="00684C40"/>
    <w:rsid w:val="00685247"/>
    <w:rsid w:val="00685330"/>
    <w:rsid w:val="00685CAD"/>
    <w:rsid w:val="006866C8"/>
    <w:rsid w:val="006868FC"/>
    <w:rsid w:val="00686C3C"/>
    <w:rsid w:val="00686F30"/>
    <w:rsid w:val="00686F7F"/>
    <w:rsid w:val="00687A3D"/>
    <w:rsid w:val="00690749"/>
    <w:rsid w:val="0069089B"/>
    <w:rsid w:val="00691F9B"/>
    <w:rsid w:val="0069304E"/>
    <w:rsid w:val="00693320"/>
    <w:rsid w:val="00693382"/>
    <w:rsid w:val="006933BC"/>
    <w:rsid w:val="00693806"/>
    <w:rsid w:val="00693A19"/>
    <w:rsid w:val="006940A0"/>
    <w:rsid w:val="00694603"/>
    <w:rsid w:val="00695101"/>
    <w:rsid w:val="00695758"/>
    <w:rsid w:val="00695808"/>
    <w:rsid w:val="00696F71"/>
    <w:rsid w:val="00697081"/>
    <w:rsid w:val="0069746C"/>
    <w:rsid w:val="006974AB"/>
    <w:rsid w:val="0069752B"/>
    <w:rsid w:val="00697863"/>
    <w:rsid w:val="00697B77"/>
    <w:rsid w:val="006A06C9"/>
    <w:rsid w:val="006A0BA2"/>
    <w:rsid w:val="006A1058"/>
    <w:rsid w:val="006A1481"/>
    <w:rsid w:val="006A181B"/>
    <w:rsid w:val="006A1AAC"/>
    <w:rsid w:val="006A1B42"/>
    <w:rsid w:val="006A1B93"/>
    <w:rsid w:val="006A1F07"/>
    <w:rsid w:val="006A38E9"/>
    <w:rsid w:val="006A3FAE"/>
    <w:rsid w:val="006A417B"/>
    <w:rsid w:val="006A427E"/>
    <w:rsid w:val="006A4922"/>
    <w:rsid w:val="006A5756"/>
    <w:rsid w:val="006A5B8B"/>
    <w:rsid w:val="006A68A8"/>
    <w:rsid w:val="006A6A25"/>
    <w:rsid w:val="006A7340"/>
    <w:rsid w:val="006A764E"/>
    <w:rsid w:val="006A79BF"/>
    <w:rsid w:val="006A7C14"/>
    <w:rsid w:val="006B038F"/>
    <w:rsid w:val="006B0A24"/>
    <w:rsid w:val="006B0C44"/>
    <w:rsid w:val="006B123A"/>
    <w:rsid w:val="006B1DCC"/>
    <w:rsid w:val="006B46FB"/>
    <w:rsid w:val="006B4D7A"/>
    <w:rsid w:val="006B53F5"/>
    <w:rsid w:val="006B56D1"/>
    <w:rsid w:val="006B57DE"/>
    <w:rsid w:val="006B5C13"/>
    <w:rsid w:val="006B60D3"/>
    <w:rsid w:val="006B63AA"/>
    <w:rsid w:val="006B68A1"/>
    <w:rsid w:val="006B73AE"/>
    <w:rsid w:val="006B7AB4"/>
    <w:rsid w:val="006B7F11"/>
    <w:rsid w:val="006C0007"/>
    <w:rsid w:val="006C0A09"/>
    <w:rsid w:val="006C0F52"/>
    <w:rsid w:val="006C17AF"/>
    <w:rsid w:val="006C198E"/>
    <w:rsid w:val="006C1D40"/>
    <w:rsid w:val="006C3834"/>
    <w:rsid w:val="006C3874"/>
    <w:rsid w:val="006C4668"/>
    <w:rsid w:val="006C4B27"/>
    <w:rsid w:val="006C4B88"/>
    <w:rsid w:val="006C5236"/>
    <w:rsid w:val="006C5B47"/>
    <w:rsid w:val="006C5F76"/>
    <w:rsid w:val="006C60C8"/>
    <w:rsid w:val="006C7862"/>
    <w:rsid w:val="006C7A26"/>
    <w:rsid w:val="006D0079"/>
    <w:rsid w:val="006D055F"/>
    <w:rsid w:val="006D0AFB"/>
    <w:rsid w:val="006D19A5"/>
    <w:rsid w:val="006D1E8B"/>
    <w:rsid w:val="006D2FC4"/>
    <w:rsid w:val="006D340E"/>
    <w:rsid w:val="006D48C7"/>
    <w:rsid w:val="006D4B82"/>
    <w:rsid w:val="006D585F"/>
    <w:rsid w:val="006D604D"/>
    <w:rsid w:val="006D61E1"/>
    <w:rsid w:val="006D6CCB"/>
    <w:rsid w:val="006D7B62"/>
    <w:rsid w:val="006D7B96"/>
    <w:rsid w:val="006E03F6"/>
    <w:rsid w:val="006E0B91"/>
    <w:rsid w:val="006E0FFC"/>
    <w:rsid w:val="006E112B"/>
    <w:rsid w:val="006E1A78"/>
    <w:rsid w:val="006E21FB"/>
    <w:rsid w:val="006E259A"/>
    <w:rsid w:val="006E27F8"/>
    <w:rsid w:val="006E2ED6"/>
    <w:rsid w:val="006E316F"/>
    <w:rsid w:val="006E3473"/>
    <w:rsid w:val="006E5B92"/>
    <w:rsid w:val="006E5C92"/>
    <w:rsid w:val="006E6B48"/>
    <w:rsid w:val="006E70AC"/>
    <w:rsid w:val="006E724F"/>
    <w:rsid w:val="006E7C76"/>
    <w:rsid w:val="006E7D32"/>
    <w:rsid w:val="006F0449"/>
    <w:rsid w:val="006F1262"/>
    <w:rsid w:val="006F17EB"/>
    <w:rsid w:val="006F18B7"/>
    <w:rsid w:val="006F2462"/>
    <w:rsid w:val="006F43B6"/>
    <w:rsid w:val="006F4916"/>
    <w:rsid w:val="006F647C"/>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1C73"/>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396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3C3"/>
    <w:rsid w:val="00744A0C"/>
    <w:rsid w:val="00745E9F"/>
    <w:rsid w:val="00746CF7"/>
    <w:rsid w:val="00746D82"/>
    <w:rsid w:val="007475F3"/>
    <w:rsid w:val="0075087A"/>
    <w:rsid w:val="00750AA5"/>
    <w:rsid w:val="00751327"/>
    <w:rsid w:val="007518B3"/>
    <w:rsid w:val="0075271A"/>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513"/>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190B"/>
    <w:rsid w:val="00772034"/>
    <w:rsid w:val="00772C89"/>
    <w:rsid w:val="0077305B"/>
    <w:rsid w:val="007731D8"/>
    <w:rsid w:val="007732F5"/>
    <w:rsid w:val="00774202"/>
    <w:rsid w:val="007743DA"/>
    <w:rsid w:val="007746E8"/>
    <w:rsid w:val="00774784"/>
    <w:rsid w:val="00774842"/>
    <w:rsid w:val="00774A5F"/>
    <w:rsid w:val="00774FCF"/>
    <w:rsid w:val="0077554F"/>
    <w:rsid w:val="007756F1"/>
    <w:rsid w:val="00775DD9"/>
    <w:rsid w:val="00776993"/>
    <w:rsid w:val="00777026"/>
    <w:rsid w:val="00777BF2"/>
    <w:rsid w:val="00777E6A"/>
    <w:rsid w:val="00777EBE"/>
    <w:rsid w:val="00780BEB"/>
    <w:rsid w:val="00780D0A"/>
    <w:rsid w:val="00780F0C"/>
    <w:rsid w:val="0078144B"/>
    <w:rsid w:val="00781BD1"/>
    <w:rsid w:val="00781EC0"/>
    <w:rsid w:val="0078243D"/>
    <w:rsid w:val="00782BA7"/>
    <w:rsid w:val="007835EE"/>
    <w:rsid w:val="0078373D"/>
    <w:rsid w:val="0078398C"/>
    <w:rsid w:val="00783BCD"/>
    <w:rsid w:val="00783C71"/>
    <w:rsid w:val="00783CFA"/>
    <w:rsid w:val="00784557"/>
    <w:rsid w:val="00784F4E"/>
    <w:rsid w:val="007859EC"/>
    <w:rsid w:val="00785B78"/>
    <w:rsid w:val="00785DF7"/>
    <w:rsid w:val="007862D4"/>
    <w:rsid w:val="00786D51"/>
    <w:rsid w:val="00787A75"/>
    <w:rsid w:val="00787E59"/>
    <w:rsid w:val="00790214"/>
    <w:rsid w:val="0079142E"/>
    <w:rsid w:val="0079170F"/>
    <w:rsid w:val="00791799"/>
    <w:rsid w:val="00791905"/>
    <w:rsid w:val="00792342"/>
    <w:rsid w:val="0079285B"/>
    <w:rsid w:val="007930C3"/>
    <w:rsid w:val="007932B2"/>
    <w:rsid w:val="007935DF"/>
    <w:rsid w:val="00793BB9"/>
    <w:rsid w:val="00793DE4"/>
    <w:rsid w:val="0079463F"/>
    <w:rsid w:val="00794678"/>
    <w:rsid w:val="007953AD"/>
    <w:rsid w:val="0079583E"/>
    <w:rsid w:val="00795855"/>
    <w:rsid w:val="007961DD"/>
    <w:rsid w:val="007966A0"/>
    <w:rsid w:val="007967C0"/>
    <w:rsid w:val="00796B25"/>
    <w:rsid w:val="007973C9"/>
    <w:rsid w:val="007973F8"/>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158"/>
    <w:rsid w:val="007A6EE7"/>
    <w:rsid w:val="007A79D7"/>
    <w:rsid w:val="007B0550"/>
    <w:rsid w:val="007B07E2"/>
    <w:rsid w:val="007B0A00"/>
    <w:rsid w:val="007B0BFE"/>
    <w:rsid w:val="007B1195"/>
    <w:rsid w:val="007B12EF"/>
    <w:rsid w:val="007B35E1"/>
    <w:rsid w:val="007B3CAA"/>
    <w:rsid w:val="007B4466"/>
    <w:rsid w:val="007B512A"/>
    <w:rsid w:val="007B5AC6"/>
    <w:rsid w:val="007B5D2F"/>
    <w:rsid w:val="007B5D9A"/>
    <w:rsid w:val="007B5EFD"/>
    <w:rsid w:val="007B6A23"/>
    <w:rsid w:val="007B7228"/>
    <w:rsid w:val="007B7965"/>
    <w:rsid w:val="007B7AAC"/>
    <w:rsid w:val="007C0E10"/>
    <w:rsid w:val="007C0F77"/>
    <w:rsid w:val="007C116B"/>
    <w:rsid w:val="007C2097"/>
    <w:rsid w:val="007C239D"/>
    <w:rsid w:val="007C328D"/>
    <w:rsid w:val="007C3948"/>
    <w:rsid w:val="007C3A9A"/>
    <w:rsid w:val="007C3FDA"/>
    <w:rsid w:val="007C44B7"/>
    <w:rsid w:val="007C47F8"/>
    <w:rsid w:val="007C5530"/>
    <w:rsid w:val="007C5AC6"/>
    <w:rsid w:val="007C5E93"/>
    <w:rsid w:val="007C6647"/>
    <w:rsid w:val="007C6D4E"/>
    <w:rsid w:val="007C6DCF"/>
    <w:rsid w:val="007C752B"/>
    <w:rsid w:val="007D0210"/>
    <w:rsid w:val="007D04F2"/>
    <w:rsid w:val="007D1119"/>
    <w:rsid w:val="007D187E"/>
    <w:rsid w:val="007D1F2D"/>
    <w:rsid w:val="007D2179"/>
    <w:rsid w:val="007D36F4"/>
    <w:rsid w:val="007D3785"/>
    <w:rsid w:val="007D3834"/>
    <w:rsid w:val="007D3A90"/>
    <w:rsid w:val="007D468D"/>
    <w:rsid w:val="007D48DB"/>
    <w:rsid w:val="007D49F3"/>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DDF"/>
    <w:rsid w:val="00800FD9"/>
    <w:rsid w:val="00801181"/>
    <w:rsid w:val="008018AD"/>
    <w:rsid w:val="00801F64"/>
    <w:rsid w:val="00802350"/>
    <w:rsid w:val="00802540"/>
    <w:rsid w:val="008027D4"/>
    <w:rsid w:val="00802A13"/>
    <w:rsid w:val="00802B76"/>
    <w:rsid w:val="008030F0"/>
    <w:rsid w:val="0080401D"/>
    <w:rsid w:val="00804316"/>
    <w:rsid w:val="0080492C"/>
    <w:rsid w:val="008057AE"/>
    <w:rsid w:val="00805B63"/>
    <w:rsid w:val="00805DF1"/>
    <w:rsid w:val="00806457"/>
    <w:rsid w:val="00806F34"/>
    <w:rsid w:val="0080751C"/>
    <w:rsid w:val="00807AB3"/>
    <w:rsid w:val="00807FE7"/>
    <w:rsid w:val="00810D11"/>
    <w:rsid w:val="00811DC4"/>
    <w:rsid w:val="0081406F"/>
    <w:rsid w:val="008140DC"/>
    <w:rsid w:val="008141AA"/>
    <w:rsid w:val="00814237"/>
    <w:rsid w:val="00814305"/>
    <w:rsid w:val="008148D6"/>
    <w:rsid w:val="008162FC"/>
    <w:rsid w:val="00816EC6"/>
    <w:rsid w:val="008172D9"/>
    <w:rsid w:val="008202C3"/>
    <w:rsid w:val="00820431"/>
    <w:rsid w:val="008209AD"/>
    <w:rsid w:val="00820D74"/>
    <w:rsid w:val="00821767"/>
    <w:rsid w:val="008219B4"/>
    <w:rsid w:val="00821C0F"/>
    <w:rsid w:val="00821DD1"/>
    <w:rsid w:val="00822150"/>
    <w:rsid w:val="00822D5A"/>
    <w:rsid w:val="0082339D"/>
    <w:rsid w:val="00824389"/>
    <w:rsid w:val="00824B89"/>
    <w:rsid w:val="008253DA"/>
    <w:rsid w:val="00825AC3"/>
    <w:rsid w:val="00826177"/>
    <w:rsid w:val="00826DD0"/>
    <w:rsid w:val="008279FA"/>
    <w:rsid w:val="00827D85"/>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09"/>
    <w:rsid w:val="008446B5"/>
    <w:rsid w:val="00844DC7"/>
    <w:rsid w:val="0084512A"/>
    <w:rsid w:val="008454D9"/>
    <w:rsid w:val="00845DE4"/>
    <w:rsid w:val="00845F64"/>
    <w:rsid w:val="0084603C"/>
    <w:rsid w:val="0084685B"/>
    <w:rsid w:val="00846956"/>
    <w:rsid w:val="008477A7"/>
    <w:rsid w:val="008478C0"/>
    <w:rsid w:val="00850B40"/>
    <w:rsid w:val="008514EB"/>
    <w:rsid w:val="00851838"/>
    <w:rsid w:val="008519B7"/>
    <w:rsid w:val="00851BC9"/>
    <w:rsid w:val="00851DEE"/>
    <w:rsid w:val="00851FF5"/>
    <w:rsid w:val="00852A05"/>
    <w:rsid w:val="00853984"/>
    <w:rsid w:val="00853BA6"/>
    <w:rsid w:val="00853D5D"/>
    <w:rsid w:val="0085452B"/>
    <w:rsid w:val="00854E3E"/>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5B22"/>
    <w:rsid w:val="00866A17"/>
    <w:rsid w:val="00866A49"/>
    <w:rsid w:val="00866B90"/>
    <w:rsid w:val="008678AB"/>
    <w:rsid w:val="0087018F"/>
    <w:rsid w:val="00870229"/>
    <w:rsid w:val="00870BAA"/>
    <w:rsid w:val="00870EE7"/>
    <w:rsid w:val="00871435"/>
    <w:rsid w:val="00871455"/>
    <w:rsid w:val="00871AA2"/>
    <w:rsid w:val="00871D87"/>
    <w:rsid w:val="0087349B"/>
    <w:rsid w:val="0087410D"/>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161C"/>
    <w:rsid w:val="008921E9"/>
    <w:rsid w:val="008926D4"/>
    <w:rsid w:val="00892766"/>
    <w:rsid w:val="00892953"/>
    <w:rsid w:val="00892E88"/>
    <w:rsid w:val="008930FB"/>
    <w:rsid w:val="008932CD"/>
    <w:rsid w:val="00894A32"/>
    <w:rsid w:val="008951D7"/>
    <w:rsid w:val="0089594D"/>
    <w:rsid w:val="00895A48"/>
    <w:rsid w:val="00895ECC"/>
    <w:rsid w:val="00896134"/>
    <w:rsid w:val="00897B53"/>
    <w:rsid w:val="00897FE1"/>
    <w:rsid w:val="008A0AA9"/>
    <w:rsid w:val="008A11D1"/>
    <w:rsid w:val="008A325E"/>
    <w:rsid w:val="008A33E5"/>
    <w:rsid w:val="008A35C8"/>
    <w:rsid w:val="008A4530"/>
    <w:rsid w:val="008A45AB"/>
    <w:rsid w:val="008A4C0F"/>
    <w:rsid w:val="008A4E52"/>
    <w:rsid w:val="008A5FAF"/>
    <w:rsid w:val="008A622D"/>
    <w:rsid w:val="008A655D"/>
    <w:rsid w:val="008A7B0F"/>
    <w:rsid w:val="008A7D9D"/>
    <w:rsid w:val="008B12B5"/>
    <w:rsid w:val="008B12FA"/>
    <w:rsid w:val="008B1312"/>
    <w:rsid w:val="008B1484"/>
    <w:rsid w:val="008B1AE2"/>
    <w:rsid w:val="008B24CF"/>
    <w:rsid w:val="008B2D92"/>
    <w:rsid w:val="008B2EF7"/>
    <w:rsid w:val="008B3844"/>
    <w:rsid w:val="008B3DDD"/>
    <w:rsid w:val="008B41A5"/>
    <w:rsid w:val="008B41D6"/>
    <w:rsid w:val="008B450A"/>
    <w:rsid w:val="008B566C"/>
    <w:rsid w:val="008B601B"/>
    <w:rsid w:val="008B6482"/>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C91"/>
    <w:rsid w:val="008C3E92"/>
    <w:rsid w:val="008C514D"/>
    <w:rsid w:val="008C5471"/>
    <w:rsid w:val="008C54C6"/>
    <w:rsid w:val="008C55C9"/>
    <w:rsid w:val="008C5C0D"/>
    <w:rsid w:val="008C5F09"/>
    <w:rsid w:val="008C600F"/>
    <w:rsid w:val="008C6564"/>
    <w:rsid w:val="008C729E"/>
    <w:rsid w:val="008C750B"/>
    <w:rsid w:val="008C7F37"/>
    <w:rsid w:val="008D0D2F"/>
    <w:rsid w:val="008D2559"/>
    <w:rsid w:val="008D289A"/>
    <w:rsid w:val="008D2B1A"/>
    <w:rsid w:val="008D3475"/>
    <w:rsid w:val="008D484A"/>
    <w:rsid w:val="008D4FEF"/>
    <w:rsid w:val="008D506B"/>
    <w:rsid w:val="008D5254"/>
    <w:rsid w:val="008D688B"/>
    <w:rsid w:val="008D7736"/>
    <w:rsid w:val="008D77E3"/>
    <w:rsid w:val="008D7813"/>
    <w:rsid w:val="008D7AD5"/>
    <w:rsid w:val="008D7EBB"/>
    <w:rsid w:val="008E04A1"/>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9D2"/>
    <w:rsid w:val="008F0FE9"/>
    <w:rsid w:val="008F1343"/>
    <w:rsid w:val="008F20DF"/>
    <w:rsid w:val="008F2DAC"/>
    <w:rsid w:val="008F2DCF"/>
    <w:rsid w:val="008F3492"/>
    <w:rsid w:val="008F4696"/>
    <w:rsid w:val="008F48A1"/>
    <w:rsid w:val="008F4983"/>
    <w:rsid w:val="008F4A2E"/>
    <w:rsid w:val="008F5616"/>
    <w:rsid w:val="008F5C9A"/>
    <w:rsid w:val="008F686C"/>
    <w:rsid w:val="008F72B9"/>
    <w:rsid w:val="00900548"/>
    <w:rsid w:val="00900AA9"/>
    <w:rsid w:val="00900E8B"/>
    <w:rsid w:val="00901999"/>
    <w:rsid w:val="00901F83"/>
    <w:rsid w:val="009020B3"/>
    <w:rsid w:val="009031FB"/>
    <w:rsid w:val="00903380"/>
    <w:rsid w:val="00903518"/>
    <w:rsid w:val="0090369A"/>
    <w:rsid w:val="00904646"/>
    <w:rsid w:val="0090481A"/>
    <w:rsid w:val="00904848"/>
    <w:rsid w:val="00904889"/>
    <w:rsid w:val="009056A0"/>
    <w:rsid w:val="00905D87"/>
    <w:rsid w:val="00906928"/>
    <w:rsid w:val="00906F84"/>
    <w:rsid w:val="00907A43"/>
    <w:rsid w:val="00907A69"/>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8D1"/>
    <w:rsid w:val="00920943"/>
    <w:rsid w:val="009209A0"/>
    <w:rsid w:val="00920D82"/>
    <w:rsid w:val="00922C51"/>
    <w:rsid w:val="009230BB"/>
    <w:rsid w:val="009240C3"/>
    <w:rsid w:val="00924637"/>
    <w:rsid w:val="0092496A"/>
    <w:rsid w:val="00924EE4"/>
    <w:rsid w:val="00925D91"/>
    <w:rsid w:val="00925EE0"/>
    <w:rsid w:val="00926721"/>
    <w:rsid w:val="00926727"/>
    <w:rsid w:val="00926D8A"/>
    <w:rsid w:val="00927299"/>
    <w:rsid w:val="00927B25"/>
    <w:rsid w:val="00927DFE"/>
    <w:rsid w:val="00927FAA"/>
    <w:rsid w:val="00931199"/>
    <w:rsid w:val="00931B70"/>
    <w:rsid w:val="00931C15"/>
    <w:rsid w:val="00932453"/>
    <w:rsid w:val="009329EF"/>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36EED"/>
    <w:rsid w:val="009414C1"/>
    <w:rsid w:val="00942015"/>
    <w:rsid w:val="009420F2"/>
    <w:rsid w:val="00942116"/>
    <w:rsid w:val="0094241A"/>
    <w:rsid w:val="00942F69"/>
    <w:rsid w:val="00943A3D"/>
    <w:rsid w:val="00944F70"/>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33E"/>
    <w:rsid w:val="00955815"/>
    <w:rsid w:val="00955E2A"/>
    <w:rsid w:val="00956796"/>
    <w:rsid w:val="00956D50"/>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3D1"/>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245"/>
    <w:rsid w:val="00983F8B"/>
    <w:rsid w:val="009855F1"/>
    <w:rsid w:val="00985980"/>
    <w:rsid w:val="00985DAA"/>
    <w:rsid w:val="00986AA3"/>
    <w:rsid w:val="00987104"/>
    <w:rsid w:val="00987D02"/>
    <w:rsid w:val="00987D71"/>
    <w:rsid w:val="009902EA"/>
    <w:rsid w:val="00990304"/>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561"/>
    <w:rsid w:val="009B466A"/>
    <w:rsid w:val="009B46F4"/>
    <w:rsid w:val="009B48DC"/>
    <w:rsid w:val="009B4CA2"/>
    <w:rsid w:val="009B4FF7"/>
    <w:rsid w:val="009B6670"/>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5BA"/>
    <w:rsid w:val="009C7EC2"/>
    <w:rsid w:val="009D04F0"/>
    <w:rsid w:val="009D0E30"/>
    <w:rsid w:val="009D1735"/>
    <w:rsid w:val="009D1A8D"/>
    <w:rsid w:val="009D2B20"/>
    <w:rsid w:val="009D2D27"/>
    <w:rsid w:val="009D2DED"/>
    <w:rsid w:val="009D3B31"/>
    <w:rsid w:val="009D517D"/>
    <w:rsid w:val="009D6225"/>
    <w:rsid w:val="009D62DC"/>
    <w:rsid w:val="009D693E"/>
    <w:rsid w:val="009D7115"/>
    <w:rsid w:val="009E0E80"/>
    <w:rsid w:val="009E126E"/>
    <w:rsid w:val="009E151C"/>
    <w:rsid w:val="009E2220"/>
    <w:rsid w:val="009E2836"/>
    <w:rsid w:val="009E3060"/>
    <w:rsid w:val="009E3297"/>
    <w:rsid w:val="009E386A"/>
    <w:rsid w:val="009E3919"/>
    <w:rsid w:val="009E3CA3"/>
    <w:rsid w:val="009E40F6"/>
    <w:rsid w:val="009E45EB"/>
    <w:rsid w:val="009E4C77"/>
    <w:rsid w:val="009E4CC2"/>
    <w:rsid w:val="009E5642"/>
    <w:rsid w:val="009E5721"/>
    <w:rsid w:val="009E6097"/>
    <w:rsid w:val="009E6564"/>
    <w:rsid w:val="009E75E2"/>
    <w:rsid w:val="009E7AA4"/>
    <w:rsid w:val="009E7D93"/>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A53"/>
    <w:rsid w:val="00A049FD"/>
    <w:rsid w:val="00A04BEC"/>
    <w:rsid w:val="00A04E24"/>
    <w:rsid w:val="00A05D7D"/>
    <w:rsid w:val="00A05FE2"/>
    <w:rsid w:val="00A06C3C"/>
    <w:rsid w:val="00A1074C"/>
    <w:rsid w:val="00A10790"/>
    <w:rsid w:val="00A10EBC"/>
    <w:rsid w:val="00A11A4F"/>
    <w:rsid w:val="00A128D8"/>
    <w:rsid w:val="00A128ED"/>
    <w:rsid w:val="00A12CC0"/>
    <w:rsid w:val="00A12E72"/>
    <w:rsid w:val="00A13C82"/>
    <w:rsid w:val="00A13CE5"/>
    <w:rsid w:val="00A13EC0"/>
    <w:rsid w:val="00A13FAE"/>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A06"/>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00"/>
    <w:rsid w:val="00A330B8"/>
    <w:rsid w:val="00A34A61"/>
    <w:rsid w:val="00A34E2B"/>
    <w:rsid w:val="00A34F39"/>
    <w:rsid w:val="00A34FBB"/>
    <w:rsid w:val="00A352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6C8E"/>
    <w:rsid w:val="00A47B9F"/>
    <w:rsid w:val="00A47C37"/>
    <w:rsid w:val="00A47DFC"/>
    <w:rsid w:val="00A47E70"/>
    <w:rsid w:val="00A47E93"/>
    <w:rsid w:val="00A501F7"/>
    <w:rsid w:val="00A50B65"/>
    <w:rsid w:val="00A50E66"/>
    <w:rsid w:val="00A50F75"/>
    <w:rsid w:val="00A512A9"/>
    <w:rsid w:val="00A513FD"/>
    <w:rsid w:val="00A5191A"/>
    <w:rsid w:val="00A51B98"/>
    <w:rsid w:val="00A51BCE"/>
    <w:rsid w:val="00A51CA6"/>
    <w:rsid w:val="00A52B9A"/>
    <w:rsid w:val="00A53889"/>
    <w:rsid w:val="00A5414A"/>
    <w:rsid w:val="00A541E0"/>
    <w:rsid w:val="00A55161"/>
    <w:rsid w:val="00A55187"/>
    <w:rsid w:val="00A554F8"/>
    <w:rsid w:val="00A558A2"/>
    <w:rsid w:val="00A55F9B"/>
    <w:rsid w:val="00A569FE"/>
    <w:rsid w:val="00A56F80"/>
    <w:rsid w:val="00A57012"/>
    <w:rsid w:val="00A57B4D"/>
    <w:rsid w:val="00A57DED"/>
    <w:rsid w:val="00A608C4"/>
    <w:rsid w:val="00A610BC"/>
    <w:rsid w:val="00A61199"/>
    <w:rsid w:val="00A616A6"/>
    <w:rsid w:val="00A61C87"/>
    <w:rsid w:val="00A61F41"/>
    <w:rsid w:val="00A625C6"/>
    <w:rsid w:val="00A62782"/>
    <w:rsid w:val="00A62CBB"/>
    <w:rsid w:val="00A639A6"/>
    <w:rsid w:val="00A63DC1"/>
    <w:rsid w:val="00A64CEF"/>
    <w:rsid w:val="00A653ED"/>
    <w:rsid w:val="00A6577F"/>
    <w:rsid w:val="00A65854"/>
    <w:rsid w:val="00A665A3"/>
    <w:rsid w:val="00A67150"/>
    <w:rsid w:val="00A67233"/>
    <w:rsid w:val="00A70384"/>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0F96"/>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622"/>
    <w:rsid w:val="00A93994"/>
    <w:rsid w:val="00A942D9"/>
    <w:rsid w:val="00A94D47"/>
    <w:rsid w:val="00A94E20"/>
    <w:rsid w:val="00A94FD7"/>
    <w:rsid w:val="00A9510C"/>
    <w:rsid w:val="00A960F0"/>
    <w:rsid w:val="00A96C17"/>
    <w:rsid w:val="00A97295"/>
    <w:rsid w:val="00A978D7"/>
    <w:rsid w:val="00AA050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A38"/>
    <w:rsid w:val="00AC14B0"/>
    <w:rsid w:val="00AC30BF"/>
    <w:rsid w:val="00AC33AE"/>
    <w:rsid w:val="00AC37F8"/>
    <w:rsid w:val="00AC3855"/>
    <w:rsid w:val="00AC3880"/>
    <w:rsid w:val="00AC4805"/>
    <w:rsid w:val="00AC4ACD"/>
    <w:rsid w:val="00AC53D8"/>
    <w:rsid w:val="00AC5630"/>
    <w:rsid w:val="00AC5E60"/>
    <w:rsid w:val="00AC7839"/>
    <w:rsid w:val="00AD00D1"/>
    <w:rsid w:val="00AD0475"/>
    <w:rsid w:val="00AD066D"/>
    <w:rsid w:val="00AD1C4B"/>
    <w:rsid w:val="00AD1CD8"/>
    <w:rsid w:val="00AD20F3"/>
    <w:rsid w:val="00AD2535"/>
    <w:rsid w:val="00AD3A34"/>
    <w:rsid w:val="00AD3AFA"/>
    <w:rsid w:val="00AD4043"/>
    <w:rsid w:val="00AD4301"/>
    <w:rsid w:val="00AD4495"/>
    <w:rsid w:val="00AD44C1"/>
    <w:rsid w:val="00AD4C07"/>
    <w:rsid w:val="00AD4CDF"/>
    <w:rsid w:val="00AD5721"/>
    <w:rsid w:val="00AD5760"/>
    <w:rsid w:val="00AD588F"/>
    <w:rsid w:val="00AD5CC9"/>
    <w:rsid w:val="00AD5CF3"/>
    <w:rsid w:val="00AD613B"/>
    <w:rsid w:val="00AD6B44"/>
    <w:rsid w:val="00AE02A7"/>
    <w:rsid w:val="00AE0A38"/>
    <w:rsid w:val="00AE0C85"/>
    <w:rsid w:val="00AE1021"/>
    <w:rsid w:val="00AE1B79"/>
    <w:rsid w:val="00AE2639"/>
    <w:rsid w:val="00AE28CA"/>
    <w:rsid w:val="00AE29B5"/>
    <w:rsid w:val="00AE2F8C"/>
    <w:rsid w:val="00AE3D07"/>
    <w:rsid w:val="00AE3D16"/>
    <w:rsid w:val="00AE47EB"/>
    <w:rsid w:val="00AE749F"/>
    <w:rsid w:val="00AE78FA"/>
    <w:rsid w:val="00AE7D4F"/>
    <w:rsid w:val="00AF01D3"/>
    <w:rsid w:val="00AF0494"/>
    <w:rsid w:val="00AF0B4B"/>
    <w:rsid w:val="00AF143B"/>
    <w:rsid w:val="00AF17E3"/>
    <w:rsid w:val="00AF2209"/>
    <w:rsid w:val="00AF23E0"/>
    <w:rsid w:val="00AF2659"/>
    <w:rsid w:val="00AF2D55"/>
    <w:rsid w:val="00AF35A2"/>
    <w:rsid w:val="00AF3622"/>
    <w:rsid w:val="00AF3CFF"/>
    <w:rsid w:val="00AF45C2"/>
    <w:rsid w:val="00AF48F0"/>
    <w:rsid w:val="00AF4D94"/>
    <w:rsid w:val="00AF4E2A"/>
    <w:rsid w:val="00AF4FE9"/>
    <w:rsid w:val="00AF5DAD"/>
    <w:rsid w:val="00AF6297"/>
    <w:rsid w:val="00AF6988"/>
    <w:rsid w:val="00AF758A"/>
    <w:rsid w:val="00AF7B56"/>
    <w:rsid w:val="00AF7D37"/>
    <w:rsid w:val="00B0031E"/>
    <w:rsid w:val="00B00FA5"/>
    <w:rsid w:val="00B00FCF"/>
    <w:rsid w:val="00B016B0"/>
    <w:rsid w:val="00B018F7"/>
    <w:rsid w:val="00B01B49"/>
    <w:rsid w:val="00B0268C"/>
    <w:rsid w:val="00B029EA"/>
    <w:rsid w:val="00B02D31"/>
    <w:rsid w:val="00B03277"/>
    <w:rsid w:val="00B03C42"/>
    <w:rsid w:val="00B04886"/>
    <w:rsid w:val="00B04FFC"/>
    <w:rsid w:val="00B05186"/>
    <w:rsid w:val="00B055FE"/>
    <w:rsid w:val="00B056B7"/>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D4F"/>
    <w:rsid w:val="00B14DEB"/>
    <w:rsid w:val="00B15137"/>
    <w:rsid w:val="00B1598F"/>
    <w:rsid w:val="00B15F7D"/>
    <w:rsid w:val="00B16607"/>
    <w:rsid w:val="00B1710D"/>
    <w:rsid w:val="00B1760D"/>
    <w:rsid w:val="00B20A57"/>
    <w:rsid w:val="00B20B1A"/>
    <w:rsid w:val="00B20FA7"/>
    <w:rsid w:val="00B21076"/>
    <w:rsid w:val="00B2169B"/>
    <w:rsid w:val="00B232AE"/>
    <w:rsid w:val="00B2370C"/>
    <w:rsid w:val="00B23CDF"/>
    <w:rsid w:val="00B25081"/>
    <w:rsid w:val="00B258BB"/>
    <w:rsid w:val="00B2592F"/>
    <w:rsid w:val="00B2732E"/>
    <w:rsid w:val="00B27491"/>
    <w:rsid w:val="00B27582"/>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66"/>
    <w:rsid w:val="00B46FC1"/>
    <w:rsid w:val="00B47357"/>
    <w:rsid w:val="00B50438"/>
    <w:rsid w:val="00B50455"/>
    <w:rsid w:val="00B50619"/>
    <w:rsid w:val="00B50B9C"/>
    <w:rsid w:val="00B50BA4"/>
    <w:rsid w:val="00B50D23"/>
    <w:rsid w:val="00B51963"/>
    <w:rsid w:val="00B51B74"/>
    <w:rsid w:val="00B51B99"/>
    <w:rsid w:val="00B51F75"/>
    <w:rsid w:val="00B52347"/>
    <w:rsid w:val="00B52821"/>
    <w:rsid w:val="00B53518"/>
    <w:rsid w:val="00B54159"/>
    <w:rsid w:val="00B54A3F"/>
    <w:rsid w:val="00B55552"/>
    <w:rsid w:val="00B5563E"/>
    <w:rsid w:val="00B55A7D"/>
    <w:rsid w:val="00B56832"/>
    <w:rsid w:val="00B576F1"/>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002"/>
    <w:rsid w:val="00B66137"/>
    <w:rsid w:val="00B66747"/>
    <w:rsid w:val="00B66B48"/>
    <w:rsid w:val="00B66F56"/>
    <w:rsid w:val="00B67B97"/>
    <w:rsid w:val="00B7000A"/>
    <w:rsid w:val="00B73211"/>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1DFD"/>
    <w:rsid w:val="00B8215A"/>
    <w:rsid w:val="00B8246E"/>
    <w:rsid w:val="00B826D9"/>
    <w:rsid w:val="00B8291B"/>
    <w:rsid w:val="00B82D59"/>
    <w:rsid w:val="00B83061"/>
    <w:rsid w:val="00B8313C"/>
    <w:rsid w:val="00B83199"/>
    <w:rsid w:val="00B842FE"/>
    <w:rsid w:val="00B844E4"/>
    <w:rsid w:val="00B8458C"/>
    <w:rsid w:val="00B84647"/>
    <w:rsid w:val="00B853E0"/>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6E3"/>
    <w:rsid w:val="00B926F3"/>
    <w:rsid w:val="00B927C0"/>
    <w:rsid w:val="00B92C1D"/>
    <w:rsid w:val="00B93336"/>
    <w:rsid w:val="00B93387"/>
    <w:rsid w:val="00B934D0"/>
    <w:rsid w:val="00B965CD"/>
    <w:rsid w:val="00B96852"/>
    <w:rsid w:val="00B968C8"/>
    <w:rsid w:val="00B9694F"/>
    <w:rsid w:val="00BA032D"/>
    <w:rsid w:val="00BA0396"/>
    <w:rsid w:val="00BA1123"/>
    <w:rsid w:val="00BA15CF"/>
    <w:rsid w:val="00BA16AB"/>
    <w:rsid w:val="00BA1C66"/>
    <w:rsid w:val="00BA2CAC"/>
    <w:rsid w:val="00BA32A8"/>
    <w:rsid w:val="00BA3609"/>
    <w:rsid w:val="00BA3EC5"/>
    <w:rsid w:val="00BA4F13"/>
    <w:rsid w:val="00BA5A1B"/>
    <w:rsid w:val="00BA5D3C"/>
    <w:rsid w:val="00BA64B7"/>
    <w:rsid w:val="00BA6836"/>
    <w:rsid w:val="00BA6AC8"/>
    <w:rsid w:val="00BA70A1"/>
    <w:rsid w:val="00BA7DBA"/>
    <w:rsid w:val="00BA7E32"/>
    <w:rsid w:val="00BA7FC6"/>
    <w:rsid w:val="00BB0473"/>
    <w:rsid w:val="00BB09C4"/>
    <w:rsid w:val="00BB17E1"/>
    <w:rsid w:val="00BB1933"/>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540"/>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20B"/>
    <w:rsid w:val="00BE1B13"/>
    <w:rsid w:val="00BE1C86"/>
    <w:rsid w:val="00BE1E0F"/>
    <w:rsid w:val="00BE1F43"/>
    <w:rsid w:val="00BE264B"/>
    <w:rsid w:val="00BE2F74"/>
    <w:rsid w:val="00BE2F9D"/>
    <w:rsid w:val="00BE37ED"/>
    <w:rsid w:val="00BE3E9C"/>
    <w:rsid w:val="00BE444B"/>
    <w:rsid w:val="00BE504A"/>
    <w:rsid w:val="00BE5E67"/>
    <w:rsid w:val="00BE6E47"/>
    <w:rsid w:val="00BE7069"/>
    <w:rsid w:val="00BE75E6"/>
    <w:rsid w:val="00BE7836"/>
    <w:rsid w:val="00BE78C2"/>
    <w:rsid w:val="00BE7926"/>
    <w:rsid w:val="00BE7F79"/>
    <w:rsid w:val="00BF057C"/>
    <w:rsid w:val="00BF0844"/>
    <w:rsid w:val="00BF09A6"/>
    <w:rsid w:val="00BF0A1C"/>
    <w:rsid w:val="00BF15D0"/>
    <w:rsid w:val="00BF17F5"/>
    <w:rsid w:val="00BF2348"/>
    <w:rsid w:val="00BF293E"/>
    <w:rsid w:val="00BF4073"/>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6D49"/>
    <w:rsid w:val="00C0723D"/>
    <w:rsid w:val="00C072A6"/>
    <w:rsid w:val="00C07444"/>
    <w:rsid w:val="00C07D5C"/>
    <w:rsid w:val="00C07D6E"/>
    <w:rsid w:val="00C11A01"/>
    <w:rsid w:val="00C125D7"/>
    <w:rsid w:val="00C1264C"/>
    <w:rsid w:val="00C12C30"/>
    <w:rsid w:val="00C12F6C"/>
    <w:rsid w:val="00C13E43"/>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CA"/>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4F29"/>
    <w:rsid w:val="00C54F34"/>
    <w:rsid w:val="00C550F4"/>
    <w:rsid w:val="00C56907"/>
    <w:rsid w:val="00C570C3"/>
    <w:rsid w:val="00C57882"/>
    <w:rsid w:val="00C57AF9"/>
    <w:rsid w:val="00C57C76"/>
    <w:rsid w:val="00C60002"/>
    <w:rsid w:val="00C60803"/>
    <w:rsid w:val="00C60CCE"/>
    <w:rsid w:val="00C60F39"/>
    <w:rsid w:val="00C610EF"/>
    <w:rsid w:val="00C623AD"/>
    <w:rsid w:val="00C624D6"/>
    <w:rsid w:val="00C627B4"/>
    <w:rsid w:val="00C63313"/>
    <w:rsid w:val="00C6352C"/>
    <w:rsid w:val="00C63BF1"/>
    <w:rsid w:val="00C63E9A"/>
    <w:rsid w:val="00C64032"/>
    <w:rsid w:val="00C64392"/>
    <w:rsid w:val="00C65920"/>
    <w:rsid w:val="00C65ACB"/>
    <w:rsid w:val="00C66109"/>
    <w:rsid w:val="00C66DB7"/>
    <w:rsid w:val="00C67001"/>
    <w:rsid w:val="00C6748B"/>
    <w:rsid w:val="00C67541"/>
    <w:rsid w:val="00C70464"/>
    <w:rsid w:val="00C705D4"/>
    <w:rsid w:val="00C70A6B"/>
    <w:rsid w:val="00C70E0B"/>
    <w:rsid w:val="00C71368"/>
    <w:rsid w:val="00C715DD"/>
    <w:rsid w:val="00C7194E"/>
    <w:rsid w:val="00C71AA7"/>
    <w:rsid w:val="00C725D1"/>
    <w:rsid w:val="00C7270F"/>
    <w:rsid w:val="00C73301"/>
    <w:rsid w:val="00C73FE7"/>
    <w:rsid w:val="00C743A2"/>
    <w:rsid w:val="00C745EC"/>
    <w:rsid w:val="00C758F8"/>
    <w:rsid w:val="00C75B8E"/>
    <w:rsid w:val="00C766CB"/>
    <w:rsid w:val="00C76A68"/>
    <w:rsid w:val="00C77390"/>
    <w:rsid w:val="00C7782E"/>
    <w:rsid w:val="00C80371"/>
    <w:rsid w:val="00C80F3E"/>
    <w:rsid w:val="00C8101A"/>
    <w:rsid w:val="00C822D7"/>
    <w:rsid w:val="00C829D2"/>
    <w:rsid w:val="00C82A9C"/>
    <w:rsid w:val="00C833B1"/>
    <w:rsid w:val="00C83454"/>
    <w:rsid w:val="00C844CE"/>
    <w:rsid w:val="00C8485F"/>
    <w:rsid w:val="00C8535E"/>
    <w:rsid w:val="00C85552"/>
    <w:rsid w:val="00C856F5"/>
    <w:rsid w:val="00C85F02"/>
    <w:rsid w:val="00C865E4"/>
    <w:rsid w:val="00C907BC"/>
    <w:rsid w:val="00C909EE"/>
    <w:rsid w:val="00C90BAC"/>
    <w:rsid w:val="00C9109D"/>
    <w:rsid w:val="00C914D4"/>
    <w:rsid w:val="00C91A95"/>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205"/>
    <w:rsid w:val="00C97449"/>
    <w:rsid w:val="00C97758"/>
    <w:rsid w:val="00C977C1"/>
    <w:rsid w:val="00C97E89"/>
    <w:rsid w:val="00CA01BB"/>
    <w:rsid w:val="00CA0634"/>
    <w:rsid w:val="00CA0B90"/>
    <w:rsid w:val="00CA0CDD"/>
    <w:rsid w:val="00CA0D0E"/>
    <w:rsid w:val="00CA0F94"/>
    <w:rsid w:val="00CA0FD8"/>
    <w:rsid w:val="00CA1079"/>
    <w:rsid w:val="00CA11D6"/>
    <w:rsid w:val="00CA12C9"/>
    <w:rsid w:val="00CA1444"/>
    <w:rsid w:val="00CA1B8C"/>
    <w:rsid w:val="00CA27C7"/>
    <w:rsid w:val="00CA2BCF"/>
    <w:rsid w:val="00CA302D"/>
    <w:rsid w:val="00CA3298"/>
    <w:rsid w:val="00CA3372"/>
    <w:rsid w:val="00CA3950"/>
    <w:rsid w:val="00CA421E"/>
    <w:rsid w:val="00CA4FC7"/>
    <w:rsid w:val="00CA5636"/>
    <w:rsid w:val="00CA5F66"/>
    <w:rsid w:val="00CA6114"/>
    <w:rsid w:val="00CA7273"/>
    <w:rsid w:val="00CB1318"/>
    <w:rsid w:val="00CB13F5"/>
    <w:rsid w:val="00CB186D"/>
    <w:rsid w:val="00CB1ABA"/>
    <w:rsid w:val="00CB1AFF"/>
    <w:rsid w:val="00CB1FDE"/>
    <w:rsid w:val="00CB220C"/>
    <w:rsid w:val="00CB22DC"/>
    <w:rsid w:val="00CB254D"/>
    <w:rsid w:val="00CB3009"/>
    <w:rsid w:val="00CB304B"/>
    <w:rsid w:val="00CB31CA"/>
    <w:rsid w:val="00CB336F"/>
    <w:rsid w:val="00CB3546"/>
    <w:rsid w:val="00CB4078"/>
    <w:rsid w:val="00CB4169"/>
    <w:rsid w:val="00CB4318"/>
    <w:rsid w:val="00CB564B"/>
    <w:rsid w:val="00CB56AA"/>
    <w:rsid w:val="00CB6012"/>
    <w:rsid w:val="00CB6EE3"/>
    <w:rsid w:val="00CC073D"/>
    <w:rsid w:val="00CC0FA6"/>
    <w:rsid w:val="00CC1C26"/>
    <w:rsid w:val="00CC1C2A"/>
    <w:rsid w:val="00CC1FDD"/>
    <w:rsid w:val="00CC2D54"/>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4249"/>
    <w:rsid w:val="00CE5455"/>
    <w:rsid w:val="00CE54D0"/>
    <w:rsid w:val="00CE563E"/>
    <w:rsid w:val="00CE5671"/>
    <w:rsid w:val="00CE5BF6"/>
    <w:rsid w:val="00CE600A"/>
    <w:rsid w:val="00CE6675"/>
    <w:rsid w:val="00CE6F56"/>
    <w:rsid w:val="00CE7195"/>
    <w:rsid w:val="00CE7296"/>
    <w:rsid w:val="00CE77B6"/>
    <w:rsid w:val="00CF12D0"/>
    <w:rsid w:val="00CF14A3"/>
    <w:rsid w:val="00CF190D"/>
    <w:rsid w:val="00CF1BBA"/>
    <w:rsid w:val="00CF2118"/>
    <w:rsid w:val="00CF2EF8"/>
    <w:rsid w:val="00CF3080"/>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5C3"/>
    <w:rsid w:val="00D02E9E"/>
    <w:rsid w:val="00D02FCF"/>
    <w:rsid w:val="00D03364"/>
    <w:rsid w:val="00D03F9A"/>
    <w:rsid w:val="00D04B00"/>
    <w:rsid w:val="00D05842"/>
    <w:rsid w:val="00D0681E"/>
    <w:rsid w:val="00D06E30"/>
    <w:rsid w:val="00D1007F"/>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025"/>
    <w:rsid w:val="00D17690"/>
    <w:rsid w:val="00D177F8"/>
    <w:rsid w:val="00D17940"/>
    <w:rsid w:val="00D17FDA"/>
    <w:rsid w:val="00D2005C"/>
    <w:rsid w:val="00D200A3"/>
    <w:rsid w:val="00D20CA5"/>
    <w:rsid w:val="00D20CB7"/>
    <w:rsid w:val="00D21DD0"/>
    <w:rsid w:val="00D22B93"/>
    <w:rsid w:val="00D22EEE"/>
    <w:rsid w:val="00D22F85"/>
    <w:rsid w:val="00D233F6"/>
    <w:rsid w:val="00D23A9C"/>
    <w:rsid w:val="00D2452D"/>
    <w:rsid w:val="00D24E05"/>
    <w:rsid w:val="00D24E77"/>
    <w:rsid w:val="00D25C25"/>
    <w:rsid w:val="00D26062"/>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0C6"/>
    <w:rsid w:val="00D37406"/>
    <w:rsid w:val="00D400B6"/>
    <w:rsid w:val="00D40878"/>
    <w:rsid w:val="00D40AF6"/>
    <w:rsid w:val="00D41801"/>
    <w:rsid w:val="00D41878"/>
    <w:rsid w:val="00D41E6A"/>
    <w:rsid w:val="00D42A6C"/>
    <w:rsid w:val="00D432EA"/>
    <w:rsid w:val="00D44430"/>
    <w:rsid w:val="00D46085"/>
    <w:rsid w:val="00D46B3A"/>
    <w:rsid w:val="00D470C3"/>
    <w:rsid w:val="00D477E3"/>
    <w:rsid w:val="00D47F16"/>
    <w:rsid w:val="00D50BF1"/>
    <w:rsid w:val="00D50C7B"/>
    <w:rsid w:val="00D5126A"/>
    <w:rsid w:val="00D51805"/>
    <w:rsid w:val="00D51D3D"/>
    <w:rsid w:val="00D51FE6"/>
    <w:rsid w:val="00D52003"/>
    <w:rsid w:val="00D52483"/>
    <w:rsid w:val="00D5293B"/>
    <w:rsid w:val="00D529F9"/>
    <w:rsid w:val="00D54012"/>
    <w:rsid w:val="00D546E1"/>
    <w:rsid w:val="00D54807"/>
    <w:rsid w:val="00D549B1"/>
    <w:rsid w:val="00D550EF"/>
    <w:rsid w:val="00D5511D"/>
    <w:rsid w:val="00D553C8"/>
    <w:rsid w:val="00D5568C"/>
    <w:rsid w:val="00D55B5D"/>
    <w:rsid w:val="00D55E90"/>
    <w:rsid w:val="00D6161D"/>
    <w:rsid w:val="00D616EB"/>
    <w:rsid w:val="00D62079"/>
    <w:rsid w:val="00D622B0"/>
    <w:rsid w:val="00D622FB"/>
    <w:rsid w:val="00D625A4"/>
    <w:rsid w:val="00D62AFE"/>
    <w:rsid w:val="00D62FF7"/>
    <w:rsid w:val="00D63091"/>
    <w:rsid w:val="00D6346F"/>
    <w:rsid w:val="00D63B9D"/>
    <w:rsid w:val="00D642A6"/>
    <w:rsid w:val="00D65857"/>
    <w:rsid w:val="00D65FF0"/>
    <w:rsid w:val="00D6617A"/>
    <w:rsid w:val="00D66200"/>
    <w:rsid w:val="00D665F0"/>
    <w:rsid w:val="00D67632"/>
    <w:rsid w:val="00D67E71"/>
    <w:rsid w:val="00D7097B"/>
    <w:rsid w:val="00D720A4"/>
    <w:rsid w:val="00D72AC6"/>
    <w:rsid w:val="00D72F7D"/>
    <w:rsid w:val="00D731E2"/>
    <w:rsid w:val="00D732AA"/>
    <w:rsid w:val="00D735EE"/>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DD"/>
    <w:rsid w:val="00D862DB"/>
    <w:rsid w:val="00D87860"/>
    <w:rsid w:val="00D902DD"/>
    <w:rsid w:val="00D90461"/>
    <w:rsid w:val="00D909CA"/>
    <w:rsid w:val="00D909E8"/>
    <w:rsid w:val="00D90EE0"/>
    <w:rsid w:val="00D91EDF"/>
    <w:rsid w:val="00D92A7E"/>
    <w:rsid w:val="00D92E93"/>
    <w:rsid w:val="00D93A5D"/>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25FB"/>
    <w:rsid w:val="00DA3384"/>
    <w:rsid w:val="00DA47BA"/>
    <w:rsid w:val="00DA4EC4"/>
    <w:rsid w:val="00DA4F7D"/>
    <w:rsid w:val="00DA5562"/>
    <w:rsid w:val="00DA6BF8"/>
    <w:rsid w:val="00DA721A"/>
    <w:rsid w:val="00DA723B"/>
    <w:rsid w:val="00DA7C66"/>
    <w:rsid w:val="00DA7F17"/>
    <w:rsid w:val="00DB0117"/>
    <w:rsid w:val="00DB024E"/>
    <w:rsid w:val="00DB07CF"/>
    <w:rsid w:val="00DB0BE6"/>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B7FA5"/>
    <w:rsid w:val="00DC020E"/>
    <w:rsid w:val="00DC0A32"/>
    <w:rsid w:val="00DC0F84"/>
    <w:rsid w:val="00DC1F73"/>
    <w:rsid w:val="00DC20F8"/>
    <w:rsid w:val="00DC2B2B"/>
    <w:rsid w:val="00DC2D4F"/>
    <w:rsid w:val="00DC30BA"/>
    <w:rsid w:val="00DC334C"/>
    <w:rsid w:val="00DC3605"/>
    <w:rsid w:val="00DC380D"/>
    <w:rsid w:val="00DC3FF6"/>
    <w:rsid w:val="00DC42EF"/>
    <w:rsid w:val="00DC4A61"/>
    <w:rsid w:val="00DC4AF6"/>
    <w:rsid w:val="00DC4B09"/>
    <w:rsid w:val="00DC5476"/>
    <w:rsid w:val="00DC5FEE"/>
    <w:rsid w:val="00DC6D7E"/>
    <w:rsid w:val="00DC6F65"/>
    <w:rsid w:val="00DC7134"/>
    <w:rsid w:val="00DC715C"/>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47"/>
    <w:rsid w:val="00DD66C6"/>
    <w:rsid w:val="00DD6F52"/>
    <w:rsid w:val="00DD7762"/>
    <w:rsid w:val="00DD7BC5"/>
    <w:rsid w:val="00DE0140"/>
    <w:rsid w:val="00DE0166"/>
    <w:rsid w:val="00DE1442"/>
    <w:rsid w:val="00DE1D83"/>
    <w:rsid w:val="00DE22DD"/>
    <w:rsid w:val="00DE2DDB"/>
    <w:rsid w:val="00DE34CF"/>
    <w:rsid w:val="00DE3BDA"/>
    <w:rsid w:val="00DE3E89"/>
    <w:rsid w:val="00DE42C7"/>
    <w:rsid w:val="00DE5939"/>
    <w:rsid w:val="00DE5C41"/>
    <w:rsid w:val="00DE70D9"/>
    <w:rsid w:val="00DE716B"/>
    <w:rsid w:val="00DF09AC"/>
    <w:rsid w:val="00DF1AE3"/>
    <w:rsid w:val="00DF1BD4"/>
    <w:rsid w:val="00DF1D5A"/>
    <w:rsid w:val="00DF1FDE"/>
    <w:rsid w:val="00DF22C0"/>
    <w:rsid w:val="00DF29B6"/>
    <w:rsid w:val="00DF33B2"/>
    <w:rsid w:val="00DF395D"/>
    <w:rsid w:val="00DF4B66"/>
    <w:rsid w:val="00DF52C9"/>
    <w:rsid w:val="00DF5461"/>
    <w:rsid w:val="00DF559E"/>
    <w:rsid w:val="00DF5728"/>
    <w:rsid w:val="00DF580D"/>
    <w:rsid w:val="00DF5828"/>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0DA8"/>
    <w:rsid w:val="00E111CC"/>
    <w:rsid w:val="00E1170D"/>
    <w:rsid w:val="00E11CB2"/>
    <w:rsid w:val="00E122E8"/>
    <w:rsid w:val="00E12A58"/>
    <w:rsid w:val="00E12BD7"/>
    <w:rsid w:val="00E12DA6"/>
    <w:rsid w:val="00E13454"/>
    <w:rsid w:val="00E146FA"/>
    <w:rsid w:val="00E1515B"/>
    <w:rsid w:val="00E15ADA"/>
    <w:rsid w:val="00E16C2D"/>
    <w:rsid w:val="00E171C2"/>
    <w:rsid w:val="00E173DF"/>
    <w:rsid w:val="00E17A6A"/>
    <w:rsid w:val="00E2055E"/>
    <w:rsid w:val="00E20926"/>
    <w:rsid w:val="00E210DF"/>
    <w:rsid w:val="00E2186E"/>
    <w:rsid w:val="00E22033"/>
    <w:rsid w:val="00E221E9"/>
    <w:rsid w:val="00E22983"/>
    <w:rsid w:val="00E22C39"/>
    <w:rsid w:val="00E23074"/>
    <w:rsid w:val="00E23B25"/>
    <w:rsid w:val="00E23BE3"/>
    <w:rsid w:val="00E23E55"/>
    <w:rsid w:val="00E245D6"/>
    <w:rsid w:val="00E2471D"/>
    <w:rsid w:val="00E2498F"/>
    <w:rsid w:val="00E255EE"/>
    <w:rsid w:val="00E2572C"/>
    <w:rsid w:val="00E258E1"/>
    <w:rsid w:val="00E2616C"/>
    <w:rsid w:val="00E261FE"/>
    <w:rsid w:val="00E26D76"/>
    <w:rsid w:val="00E2781F"/>
    <w:rsid w:val="00E27FF6"/>
    <w:rsid w:val="00E300F9"/>
    <w:rsid w:val="00E3050A"/>
    <w:rsid w:val="00E315AB"/>
    <w:rsid w:val="00E31C6C"/>
    <w:rsid w:val="00E31E1F"/>
    <w:rsid w:val="00E3244B"/>
    <w:rsid w:val="00E332C7"/>
    <w:rsid w:val="00E33314"/>
    <w:rsid w:val="00E33433"/>
    <w:rsid w:val="00E336A7"/>
    <w:rsid w:val="00E33B3F"/>
    <w:rsid w:val="00E33EC5"/>
    <w:rsid w:val="00E33FC5"/>
    <w:rsid w:val="00E346B9"/>
    <w:rsid w:val="00E349A7"/>
    <w:rsid w:val="00E34BA6"/>
    <w:rsid w:val="00E3505E"/>
    <w:rsid w:val="00E35295"/>
    <w:rsid w:val="00E35D7A"/>
    <w:rsid w:val="00E36C2B"/>
    <w:rsid w:val="00E370AC"/>
    <w:rsid w:val="00E37AB7"/>
    <w:rsid w:val="00E37B69"/>
    <w:rsid w:val="00E400FB"/>
    <w:rsid w:val="00E40624"/>
    <w:rsid w:val="00E40865"/>
    <w:rsid w:val="00E41214"/>
    <w:rsid w:val="00E41303"/>
    <w:rsid w:val="00E41398"/>
    <w:rsid w:val="00E4193A"/>
    <w:rsid w:val="00E41EA0"/>
    <w:rsid w:val="00E4216A"/>
    <w:rsid w:val="00E423AD"/>
    <w:rsid w:val="00E423D1"/>
    <w:rsid w:val="00E42CBA"/>
    <w:rsid w:val="00E437C8"/>
    <w:rsid w:val="00E43F01"/>
    <w:rsid w:val="00E4431E"/>
    <w:rsid w:val="00E443C9"/>
    <w:rsid w:val="00E44855"/>
    <w:rsid w:val="00E45038"/>
    <w:rsid w:val="00E45186"/>
    <w:rsid w:val="00E451E5"/>
    <w:rsid w:val="00E4673E"/>
    <w:rsid w:val="00E50F1C"/>
    <w:rsid w:val="00E5107E"/>
    <w:rsid w:val="00E511F6"/>
    <w:rsid w:val="00E51605"/>
    <w:rsid w:val="00E51DFA"/>
    <w:rsid w:val="00E52E2D"/>
    <w:rsid w:val="00E531A4"/>
    <w:rsid w:val="00E537F1"/>
    <w:rsid w:val="00E54C5F"/>
    <w:rsid w:val="00E54F7D"/>
    <w:rsid w:val="00E56152"/>
    <w:rsid w:val="00E56166"/>
    <w:rsid w:val="00E563DA"/>
    <w:rsid w:val="00E57AE1"/>
    <w:rsid w:val="00E601C3"/>
    <w:rsid w:val="00E60614"/>
    <w:rsid w:val="00E607B1"/>
    <w:rsid w:val="00E60A89"/>
    <w:rsid w:val="00E60ED3"/>
    <w:rsid w:val="00E60F3F"/>
    <w:rsid w:val="00E61A80"/>
    <w:rsid w:val="00E61DF0"/>
    <w:rsid w:val="00E61F03"/>
    <w:rsid w:val="00E63140"/>
    <w:rsid w:val="00E63334"/>
    <w:rsid w:val="00E63601"/>
    <w:rsid w:val="00E63864"/>
    <w:rsid w:val="00E638E3"/>
    <w:rsid w:val="00E63906"/>
    <w:rsid w:val="00E63C2E"/>
    <w:rsid w:val="00E64132"/>
    <w:rsid w:val="00E64709"/>
    <w:rsid w:val="00E64DB7"/>
    <w:rsid w:val="00E6536E"/>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76C"/>
    <w:rsid w:val="00E77BB4"/>
    <w:rsid w:val="00E800C3"/>
    <w:rsid w:val="00E80376"/>
    <w:rsid w:val="00E8050D"/>
    <w:rsid w:val="00E8065D"/>
    <w:rsid w:val="00E80726"/>
    <w:rsid w:val="00E80B02"/>
    <w:rsid w:val="00E82B06"/>
    <w:rsid w:val="00E83592"/>
    <w:rsid w:val="00E83F85"/>
    <w:rsid w:val="00E848CA"/>
    <w:rsid w:val="00E84E31"/>
    <w:rsid w:val="00E85584"/>
    <w:rsid w:val="00E8575A"/>
    <w:rsid w:val="00E85D29"/>
    <w:rsid w:val="00E86016"/>
    <w:rsid w:val="00E86237"/>
    <w:rsid w:val="00E8659D"/>
    <w:rsid w:val="00E86A1C"/>
    <w:rsid w:val="00E86B9F"/>
    <w:rsid w:val="00E87AF9"/>
    <w:rsid w:val="00E9018C"/>
    <w:rsid w:val="00E9072B"/>
    <w:rsid w:val="00E909F5"/>
    <w:rsid w:val="00E91703"/>
    <w:rsid w:val="00E91EE7"/>
    <w:rsid w:val="00E92045"/>
    <w:rsid w:val="00E94672"/>
    <w:rsid w:val="00E94EAA"/>
    <w:rsid w:val="00E9522F"/>
    <w:rsid w:val="00E953A1"/>
    <w:rsid w:val="00E957DE"/>
    <w:rsid w:val="00E95F3D"/>
    <w:rsid w:val="00E968D0"/>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A7AD6"/>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C69"/>
    <w:rsid w:val="00EC5EEA"/>
    <w:rsid w:val="00EC6D71"/>
    <w:rsid w:val="00ED0CC0"/>
    <w:rsid w:val="00ED13D3"/>
    <w:rsid w:val="00ED1B1A"/>
    <w:rsid w:val="00ED1DDC"/>
    <w:rsid w:val="00ED29C6"/>
    <w:rsid w:val="00ED2D35"/>
    <w:rsid w:val="00ED33BD"/>
    <w:rsid w:val="00ED3844"/>
    <w:rsid w:val="00ED4309"/>
    <w:rsid w:val="00ED43EA"/>
    <w:rsid w:val="00ED4B2A"/>
    <w:rsid w:val="00ED4D3C"/>
    <w:rsid w:val="00ED4DA2"/>
    <w:rsid w:val="00ED7347"/>
    <w:rsid w:val="00ED752A"/>
    <w:rsid w:val="00ED7D18"/>
    <w:rsid w:val="00EE08B7"/>
    <w:rsid w:val="00EE11D8"/>
    <w:rsid w:val="00EE1441"/>
    <w:rsid w:val="00EE29FD"/>
    <w:rsid w:val="00EE2D23"/>
    <w:rsid w:val="00EE30EF"/>
    <w:rsid w:val="00EE32E7"/>
    <w:rsid w:val="00EE3759"/>
    <w:rsid w:val="00EE4108"/>
    <w:rsid w:val="00EE4412"/>
    <w:rsid w:val="00EE4496"/>
    <w:rsid w:val="00EE498B"/>
    <w:rsid w:val="00EE4AAA"/>
    <w:rsid w:val="00EE59FB"/>
    <w:rsid w:val="00EE7D7C"/>
    <w:rsid w:val="00EF0422"/>
    <w:rsid w:val="00EF0784"/>
    <w:rsid w:val="00EF0B64"/>
    <w:rsid w:val="00EF1BE4"/>
    <w:rsid w:val="00EF242D"/>
    <w:rsid w:val="00EF37F6"/>
    <w:rsid w:val="00EF3857"/>
    <w:rsid w:val="00EF447F"/>
    <w:rsid w:val="00EF4B71"/>
    <w:rsid w:val="00EF4F35"/>
    <w:rsid w:val="00EF636F"/>
    <w:rsid w:val="00EF6C05"/>
    <w:rsid w:val="00EF72FE"/>
    <w:rsid w:val="00EF7F13"/>
    <w:rsid w:val="00EF7F53"/>
    <w:rsid w:val="00F00605"/>
    <w:rsid w:val="00F0084A"/>
    <w:rsid w:val="00F00E9E"/>
    <w:rsid w:val="00F01736"/>
    <w:rsid w:val="00F01FDA"/>
    <w:rsid w:val="00F02C8C"/>
    <w:rsid w:val="00F02DCC"/>
    <w:rsid w:val="00F0317E"/>
    <w:rsid w:val="00F036F5"/>
    <w:rsid w:val="00F03736"/>
    <w:rsid w:val="00F0440D"/>
    <w:rsid w:val="00F04B71"/>
    <w:rsid w:val="00F05103"/>
    <w:rsid w:val="00F05C41"/>
    <w:rsid w:val="00F0625B"/>
    <w:rsid w:val="00F067CD"/>
    <w:rsid w:val="00F06BB5"/>
    <w:rsid w:val="00F07622"/>
    <w:rsid w:val="00F07A72"/>
    <w:rsid w:val="00F07D3E"/>
    <w:rsid w:val="00F10D64"/>
    <w:rsid w:val="00F116C9"/>
    <w:rsid w:val="00F117DD"/>
    <w:rsid w:val="00F11A12"/>
    <w:rsid w:val="00F127DA"/>
    <w:rsid w:val="00F12B32"/>
    <w:rsid w:val="00F133BA"/>
    <w:rsid w:val="00F134DF"/>
    <w:rsid w:val="00F13543"/>
    <w:rsid w:val="00F13830"/>
    <w:rsid w:val="00F13CEC"/>
    <w:rsid w:val="00F14778"/>
    <w:rsid w:val="00F148AC"/>
    <w:rsid w:val="00F14CA2"/>
    <w:rsid w:val="00F15331"/>
    <w:rsid w:val="00F153AE"/>
    <w:rsid w:val="00F16ADD"/>
    <w:rsid w:val="00F16B90"/>
    <w:rsid w:val="00F16E7D"/>
    <w:rsid w:val="00F201F0"/>
    <w:rsid w:val="00F20554"/>
    <w:rsid w:val="00F205BB"/>
    <w:rsid w:val="00F207AC"/>
    <w:rsid w:val="00F20E58"/>
    <w:rsid w:val="00F21206"/>
    <w:rsid w:val="00F214E2"/>
    <w:rsid w:val="00F2180F"/>
    <w:rsid w:val="00F21CE0"/>
    <w:rsid w:val="00F224EC"/>
    <w:rsid w:val="00F226A8"/>
    <w:rsid w:val="00F23714"/>
    <w:rsid w:val="00F237FC"/>
    <w:rsid w:val="00F23B69"/>
    <w:rsid w:val="00F23E5D"/>
    <w:rsid w:val="00F25B0F"/>
    <w:rsid w:val="00F25D98"/>
    <w:rsid w:val="00F266D9"/>
    <w:rsid w:val="00F26A74"/>
    <w:rsid w:val="00F27148"/>
    <w:rsid w:val="00F275BB"/>
    <w:rsid w:val="00F300FB"/>
    <w:rsid w:val="00F3051E"/>
    <w:rsid w:val="00F306CA"/>
    <w:rsid w:val="00F3096F"/>
    <w:rsid w:val="00F3103C"/>
    <w:rsid w:val="00F312BD"/>
    <w:rsid w:val="00F31665"/>
    <w:rsid w:val="00F3254F"/>
    <w:rsid w:val="00F343F7"/>
    <w:rsid w:val="00F344D4"/>
    <w:rsid w:val="00F345C6"/>
    <w:rsid w:val="00F34D37"/>
    <w:rsid w:val="00F35116"/>
    <w:rsid w:val="00F358DC"/>
    <w:rsid w:val="00F35C9B"/>
    <w:rsid w:val="00F3684D"/>
    <w:rsid w:val="00F36B8E"/>
    <w:rsid w:val="00F372FF"/>
    <w:rsid w:val="00F37440"/>
    <w:rsid w:val="00F37DCC"/>
    <w:rsid w:val="00F37F5F"/>
    <w:rsid w:val="00F406C3"/>
    <w:rsid w:val="00F418B2"/>
    <w:rsid w:val="00F41E33"/>
    <w:rsid w:val="00F4243F"/>
    <w:rsid w:val="00F42692"/>
    <w:rsid w:val="00F42990"/>
    <w:rsid w:val="00F42B40"/>
    <w:rsid w:val="00F43165"/>
    <w:rsid w:val="00F4528C"/>
    <w:rsid w:val="00F458BA"/>
    <w:rsid w:val="00F45FB1"/>
    <w:rsid w:val="00F46EBB"/>
    <w:rsid w:val="00F470EE"/>
    <w:rsid w:val="00F47230"/>
    <w:rsid w:val="00F47848"/>
    <w:rsid w:val="00F502BA"/>
    <w:rsid w:val="00F51369"/>
    <w:rsid w:val="00F52E78"/>
    <w:rsid w:val="00F52E83"/>
    <w:rsid w:val="00F530F4"/>
    <w:rsid w:val="00F53151"/>
    <w:rsid w:val="00F5341A"/>
    <w:rsid w:val="00F537EA"/>
    <w:rsid w:val="00F54690"/>
    <w:rsid w:val="00F54FA6"/>
    <w:rsid w:val="00F55629"/>
    <w:rsid w:val="00F56292"/>
    <w:rsid w:val="00F564D2"/>
    <w:rsid w:val="00F57131"/>
    <w:rsid w:val="00F5741A"/>
    <w:rsid w:val="00F5750F"/>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7FD"/>
    <w:rsid w:val="00F67B12"/>
    <w:rsid w:val="00F71F2F"/>
    <w:rsid w:val="00F7215B"/>
    <w:rsid w:val="00F725AE"/>
    <w:rsid w:val="00F72ED7"/>
    <w:rsid w:val="00F73727"/>
    <w:rsid w:val="00F7376A"/>
    <w:rsid w:val="00F73E53"/>
    <w:rsid w:val="00F742A7"/>
    <w:rsid w:val="00F745D5"/>
    <w:rsid w:val="00F74638"/>
    <w:rsid w:val="00F7629D"/>
    <w:rsid w:val="00F77299"/>
    <w:rsid w:val="00F80892"/>
    <w:rsid w:val="00F808AE"/>
    <w:rsid w:val="00F81510"/>
    <w:rsid w:val="00F825CE"/>
    <w:rsid w:val="00F82C03"/>
    <w:rsid w:val="00F830CA"/>
    <w:rsid w:val="00F83B2E"/>
    <w:rsid w:val="00F840D4"/>
    <w:rsid w:val="00F8443A"/>
    <w:rsid w:val="00F847B7"/>
    <w:rsid w:val="00F84968"/>
    <w:rsid w:val="00F8559D"/>
    <w:rsid w:val="00F85BF5"/>
    <w:rsid w:val="00F85D31"/>
    <w:rsid w:val="00F86E38"/>
    <w:rsid w:val="00F87875"/>
    <w:rsid w:val="00F90396"/>
    <w:rsid w:val="00F90A7F"/>
    <w:rsid w:val="00F90AE0"/>
    <w:rsid w:val="00F90CAA"/>
    <w:rsid w:val="00F90D9C"/>
    <w:rsid w:val="00F91060"/>
    <w:rsid w:val="00F9253A"/>
    <w:rsid w:val="00F92F8A"/>
    <w:rsid w:val="00F939CB"/>
    <w:rsid w:val="00F93B6B"/>
    <w:rsid w:val="00F94074"/>
    <w:rsid w:val="00F94B61"/>
    <w:rsid w:val="00F95ED6"/>
    <w:rsid w:val="00F9604D"/>
    <w:rsid w:val="00F9605C"/>
    <w:rsid w:val="00F960A6"/>
    <w:rsid w:val="00F963C0"/>
    <w:rsid w:val="00F971F5"/>
    <w:rsid w:val="00F97290"/>
    <w:rsid w:val="00F97AFD"/>
    <w:rsid w:val="00F97C0C"/>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2ECB"/>
    <w:rsid w:val="00FB328F"/>
    <w:rsid w:val="00FB3C31"/>
    <w:rsid w:val="00FB3D73"/>
    <w:rsid w:val="00FB44E5"/>
    <w:rsid w:val="00FB6386"/>
    <w:rsid w:val="00FB6C26"/>
    <w:rsid w:val="00FB6F06"/>
    <w:rsid w:val="00FB7226"/>
    <w:rsid w:val="00FB72E5"/>
    <w:rsid w:val="00FB7AC6"/>
    <w:rsid w:val="00FB7CE2"/>
    <w:rsid w:val="00FC07CF"/>
    <w:rsid w:val="00FC16F3"/>
    <w:rsid w:val="00FC1990"/>
    <w:rsid w:val="00FC1D46"/>
    <w:rsid w:val="00FC1FEC"/>
    <w:rsid w:val="00FC227E"/>
    <w:rsid w:val="00FC2323"/>
    <w:rsid w:val="00FC2574"/>
    <w:rsid w:val="00FC2A06"/>
    <w:rsid w:val="00FC2A5F"/>
    <w:rsid w:val="00FC2E66"/>
    <w:rsid w:val="00FC331B"/>
    <w:rsid w:val="00FC3E22"/>
    <w:rsid w:val="00FC4320"/>
    <w:rsid w:val="00FC4393"/>
    <w:rsid w:val="00FC54DD"/>
    <w:rsid w:val="00FC58E6"/>
    <w:rsid w:val="00FC593D"/>
    <w:rsid w:val="00FC5CB4"/>
    <w:rsid w:val="00FC5F54"/>
    <w:rsid w:val="00FC640D"/>
    <w:rsid w:val="00FC69B0"/>
    <w:rsid w:val="00FC6C3A"/>
    <w:rsid w:val="00FC709E"/>
    <w:rsid w:val="00FC731E"/>
    <w:rsid w:val="00FD00F4"/>
    <w:rsid w:val="00FD0C6F"/>
    <w:rsid w:val="00FD0E7B"/>
    <w:rsid w:val="00FD1344"/>
    <w:rsid w:val="00FD1615"/>
    <w:rsid w:val="00FD197F"/>
    <w:rsid w:val="00FD1B7F"/>
    <w:rsid w:val="00FD1DBF"/>
    <w:rsid w:val="00FD2F2E"/>
    <w:rsid w:val="00FD2F83"/>
    <w:rsid w:val="00FD2FFC"/>
    <w:rsid w:val="00FD3503"/>
    <w:rsid w:val="00FD3AB5"/>
    <w:rsid w:val="00FD4403"/>
    <w:rsid w:val="00FD4C17"/>
    <w:rsid w:val="00FD4F64"/>
    <w:rsid w:val="00FD4FFB"/>
    <w:rsid w:val="00FD53C6"/>
    <w:rsid w:val="00FD5457"/>
    <w:rsid w:val="00FD6006"/>
    <w:rsid w:val="00FD6D61"/>
    <w:rsid w:val="00FD71D9"/>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24B"/>
    <w:rsid w:val="00FE5907"/>
    <w:rsid w:val="00FE5E34"/>
    <w:rsid w:val="00FE6479"/>
    <w:rsid w:val="00FE6521"/>
    <w:rsid w:val="00FE7762"/>
    <w:rsid w:val="00FE7BF3"/>
    <w:rsid w:val="00FF0CCB"/>
    <w:rsid w:val="00FF0E03"/>
    <w:rsid w:val="00FF0FCB"/>
    <w:rsid w:val="00FF1115"/>
    <w:rsid w:val="00FF1A26"/>
    <w:rsid w:val="00FF2E57"/>
    <w:rsid w:val="00FF303F"/>
    <w:rsid w:val="00FF4565"/>
    <w:rsid w:val="00FF523F"/>
    <w:rsid w:val="00FF56F4"/>
    <w:rsid w:val="00FF5B7B"/>
    <w:rsid w:val="00FF5BD8"/>
    <w:rsid w:val="00FF5D38"/>
    <w:rsid w:val="00FF60C9"/>
    <w:rsid w:val="00FF6A0A"/>
    <w:rsid w:val="00FF6FCB"/>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6D8A"/>
    <w:pPr>
      <w:overflowPunct w:val="0"/>
      <w:autoSpaceDE w:val="0"/>
      <w:autoSpaceDN w:val="0"/>
      <w:adjustRightInd w:val="0"/>
      <w:spacing w:after="180"/>
      <w:textAlignment w:val="baseline"/>
    </w:pPr>
    <w:rPr>
      <w:rFonts w:ascii="Times New Roman" w:eastAsia="SimSun" w:hAnsi="Times New Roman" w:cs="Times New Roman"/>
      <w:lang w:val="en-GB"/>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pPr>
  </w:style>
  <w:style w:type="paragraph" w:customStyle="1" w:styleId="FP">
    <w:name w:val="FP"/>
    <w:basedOn w:val="Normal"/>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pPr>
    <w:rPr>
      <w:noProof/>
    </w:rPr>
  </w:style>
  <w:style w:type="paragraph" w:customStyle="1" w:styleId="TH">
    <w:name w:val="TH"/>
    <w:basedOn w:val="Normal"/>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rsid w:val="00E171C2"/>
    <w:rPr>
      <w:color w:val="FF0000"/>
    </w:rPr>
  </w:style>
  <w:style w:type="paragraph" w:styleId="List">
    <w:name w:val="List"/>
    <w:basedOn w:val="Normal"/>
    <w:link w:val="ListChar"/>
    <w:rsid w:val="00E171C2"/>
    <w:pPr>
      <w:ind w:left="568" w:hanging="284"/>
    </w:p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Cambria Math" w:hAnsi="Cambria Math" w:cs="Cambria Math"/>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outlineLvl w:val="0"/>
    </w:pPr>
    <w:rPr>
      <w:rFonts w:ascii="CG Times (WN)" w:hAnsi="CG Times (WN)"/>
      <w:b/>
      <w:bCs/>
      <w:kern w:val="28"/>
      <w:sz w:val="32"/>
      <w:szCs w:val="32"/>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pPr>
    <w:rPr>
      <w:rFonts w:ascii="Tahoma" w:hAnsi="Tahoma" w:cs="Tahoma"/>
      <w:sz w:val="24"/>
      <w:szCs w:val="24"/>
      <w:lang w:val="en-US"/>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Tahoma" w:hAnsi="Tahoma" w:cs="MS LineDraw"/>
      <w:kern w:val="2"/>
      <w:sz w:val="24"/>
      <w:lang w:val="en-US"/>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MapInfo Weather"/>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Normal"/>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pPr>
    <w:rPr>
      <w:sz w:val="24"/>
      <w:szCs w:val="24"/>
      <w:lang w:val="en-US"/>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rPr>
      <w:rFonts w:eastAsia="DengXian"/>
      <w:i/>
      <w:color w:val="0000FF"/>
      <w:lang w:eastAsia="en-GB"/>
    </w:rPr>
  </w:style>
  <w:style w:type="paragraph" w:customStyle="1" w:styleId="INDENT2">
    <w:name w:val="INDENT2"/>
    <w:basedOn w:val="Normal"/>
    <w:rsid w:val="009E7AA4"/>
    <w:pPr>
      <w:ind w:left="1135" w:hanging="284"/>
    </w:pPr>
    <w:rPr>
      <w:rFonts w:eastAsia="DengXian"/>
      <w:lang w:eastAsia="en-GB"/>
    </w:rPr>
  </w:style>
  <w:style w:type="paragraph" w:customStyle="1" w:styleId="SpecText">
    <w:name w:val="SpecText"/>
    <w:basedOn w:val="Normal"/>
    <w:rsid w:val="009E7AA4"/>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pPr>
    <w:rPr>
      <w:rFonts w:eastAsia="MS Mincho"/>
      <w:b/>
      <w:i/>
      <w:sz w:val="26"/>
    </w:rPr>
  </w:style>
  <w:style w:type="paragraph" w:customStyle="1" w:styleId="INDENT1">
    <w:name w:val="INDENT1"/>
    <w:basedOn w:val="Normal"/>
    <w:rsid w:val="009E7AA4"/>
    <w:pPr>
      <w:ind w:left="851"/>
    </w:pPr>
    <w:rPr>
      <w:rFonts w:eastAsia="MS Mincho"/>
    </w:rPr>
  </w:style>
  <w:style w:type="paragraph" w:customStyle="1" w:styleId="INDENT3">
    <w:name w:val="INDENT3"/>
    <w:basedOn w:val="Normal"/>
    <w:rsid w:val="009E7AA4"/>
    <w:pPr>
      <w:ind w:left="1701" w:hanging="567"/>
    </w:pPr>
    <w:rPr>
      <w:rFonts w:eastAsia="MS Mincho"/>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E7AA4"/>
    <w:pPr>
      <w:keepNext/>
      <w:keepLines/>
    </w:pPr>
    <w:rPr>
      <w:rFonts w:eastAsia="MS Mincho"/>
      <w:b/>
    </w:rPr>
  </w:style>
  <w:style w:type="paragraph" w:customStyle="1" w:styleId="CouvRecTitle">
    <w:name w:val="Couv Rec Title"/>
    <w:basedOn w:val="Normal"/>
    <w:rsid w:val="009E7AA4"/>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9E7AA4"/>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pPr>
    <w:rPr>
      <w:rFonts w:ascii="Arial" w:eastAsia="MS Mincho" w:hAnsi="Arial"/>
      <w:sz w:val="22"/>
      <w:lang w:val="en-US"/>
    </w:rPr>
  </w:style>
  <w:style w:type="paragraph" w:styleId="BodyTextIndent">
    <w:name w:val="Body Text Indent"/>
    <w:basedOn w:val="Normal"/>
    <w:link w:val="BodyTextIndentChar"/>
    <w:rsid w:val="009E7AA4"/>
    <w:pPr>
      <w:spacing w:after="120"/>
      <w:ind w:left="283"/>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pPr>
    <w:rPr>
      <w:rFonts w:ascii="Arial" w:eastAsia="MS Mincho" w:hAnsi="Arial"/>
      <w:szCs w:val="22"/>
    </w:rPr>
  </w:style>
  <w:style w:type="paragraph" w:customStyle="1" w:styleId="BalloonText2">
    <w:name w:val="Balloon Text2"/>
    <w:basedOn w:val="Normal"/>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rPr>
      <w:rFonts w:ascii="Arial" w:eastAsia="DengXian"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pPr>
    <w:rPr>
      <w:kern w:val="2"/>
      <w:sz w:val="21"/>
      <w:szCs w:val="24"/>
      <w:lang w:val="en-US"/>
    </w:rPr>
  </w:style>
  <w:style w:type="paragraph" w:customStyle="1" w:styleId="textintend1">
    <w:name w:val="text intend 1"/>
    <w:basedOn w:val="Normal"/>
    <w:rsid w:val="009E7AA4"/>
    <w:pPr>
      <w:tabs>
        <w:tab w:val="left" w:pos="992"/>
      </w:tabs>
      <w:spacing w:after="120"/>
      <w:ind w:left="567" w:hanging="283"/>
      <w:jc w:val="both"/>
    </w:pPr>
    <w:rPr>
      <w:rFonts w:eastAsia="MS Mincho"/>
      <w:sz w:val="24"/>
      <w:lang w:val="en-US"/>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character" w:customStyle="1" w:styleId="14">
    <w:name w:val="未处理的提及1"/>
    <w:basedOn w:val="DefaultParagraphFont"/>
    <w:uiPriority w:val="99"/>
    <w:semiHidden/>
    <w:unhideWhenUsed/>
    <w:rsid w:val="00CB3546"/>
    <w:rPr>
      <w:color w:val="605E5C"/>
      <w:shd w:val="clear" w:color="auto" w:fill="E1DFDD"/>
    </w:rPr>
  </w:style>
  <w:style w:type="table" w:customStyle="1" w:styleId="5">
    <w:name w:val="网格型5"/>
    <w:basedOn w:val="TableNormal"/>
    <w:next w:val="TableGrid"/>
    <w:rsid w:val="00D51D3D"/>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6650232">
      <w:bodyDiv w:val="1"/>
      <w:marLeft w:val="0"/>
      <w:marRight w:val="0"/>
      <w:marTop w:val="0"/>
      <w:marBottom w:val="0"/>
      <w:divBdr>
        <w:top w:val="none" w:sz="0" w:space="0" w:color="auto"/>
        <w:left w:val="none" w:sz="0" w:space="0" w:color="auto"/>
        <w:bottom w:val="none" w:sz="0" w:space="0" w:color="auto"/>
        <w:right w:val="none" w:sz="0" w:space="0" w:color="auto"/>
      </w:divBdr>
    </w:div>
    <w:div w:id="170992477">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6562831">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32531733">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861521">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49947597">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87345-D1E8-4A40-9932-799129052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1387</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(Dawid)</cp:lastModifiedBy>
  <cp:revision>12</cp:revision>
  <dcterms:created xsi:type="dcterms:W3CDTF">2025-02-06T15:43:00Z</dcterms:created>
  <dcterms:modified xsi:type="dcterms:W3CDTF">2025-02-07T09:11:00Z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(3)IJmuv37GHoyozAg4OqrGKDfe5XexL60gz7KujT97UkKuRfltia1F48ixSPuw7r3xrzpsQ1t5
Y9AoTnhdYscsGhdm0xmB91DtcqN1WLq+8oSGzoSCSr/DItti9SSQ5T5zs9/aYio34/Rcdu0g
WWPTeIhk0sX+QKScRI0aQFbCH/L5bf6KgRfucfF3RE/0u01EG0900Eolg08jOeo5I8CPsp7K
ATFHS6SIbyNYUkjE/n</vt:lpwstr>
  </property>
  <property fmtid="{D5CDD505-2E9C-101B-9397-08002B2CF9AE}" pid="4" name="_2015_ms_pID_7253431">
    <vt:lpwstr>q3Sr2+WSW8QXB7sctkbxEJB7n80foNOkowV2Ojp+rCFHnz9Z2JHMfh
UI12aGDafhy5kjxyx69+UR3uMQzZ2CyzvdsfFvowXkD3uu2Lsap32WguZYaaiG6FapBS7SS9
tatPzKMq8nJBXgUQOUwgeLIQu9jPz9Td6DM/zrSfEbMJvmuyr3TducJu22zjPLaH6pBSXSyq
HdoR5a5dueG+but8913wgfJWMPrWMzUFRZ3j</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1736988906</vt:lpwstr>
  </property>
</Properties>
</file>